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B3F33" w14:textId="77777777" w:rsidR="005144A0" w:rsidRPr="00F80B94" w:rsidRDefault="005144A0" w:rsidP="00484417">
      <w:pPr>
        <w:pStyle w:val="NormalWeb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80B94">
        <w:rPr>
          <w:rFonts w:ascii="Arial" w:hAnsi="Arial" w:cs="Arial"/>
          <w:b/>
          <w:sz w:val="24"/>
          <w:szCs w:val="24"/>
        </w:rPr>
        <w:t>A Közfoglalkoztatottak Demokratikus Szakszervezetének</w:t>
      </w:r>
    </w:p>
    <w:p w14:paraId="0FB4426D" w14:textId="77777777" w:rsidR="005144A0" w:rsidRPr="00F80B94" w:rsidRDefault="005144A0" w:rsidP="00484417">
      <w:pPr>
        <w:pStyle w:val="NormalWeb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80B94">
        <w:rPr>
          <w:rFonts w:ascii="Arial" w:hAnsi="Arial" w:cs="Arial"/>
          <w:b/>
          <w:sz w:val="24"/>
          <w:szCs w:val="24"/>
        </w:rPr>
        <w:t>ALAPSZABÁLYA</w:t>
      </w:r>
    </w:p>
    <w:p w14:paraId="1164FA3C" w14:textId="66CC6CD5" w:rsidR="005144A0" w:rsidRPr="00F80B94" w:rsidRDefault="005144A0" w:rsidP="00484417">
      <w:pPr>
        <w:pStyle w:val="NormalWeb"/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KFDSZ V. Kongresszusának 2015. szeptember 2</w:t>
      </w:r>
      <w:r w:rsidR="00923646" w:rsidRPr="00F80B94">
        <w:rPr>
          <w:rFonts w:ascii="Arial" w:hAnsi="Arial" w:cs="Arial"/>
        </w:rPr>
        <w:t>7</w:t>
      </w:r>
      <w:r w:rsidRPr="00F80B94">
        <w:rPr>
          <w:rFonts w:ascii="Arial" w:hAnsi="Arial" w:cs="Arial"/>
        </w:rPr>
        <w:t>. napján elfogadott szövegmódosítással egybeszerkesztve</w:t>
      </w:r>
    </w:p>
    <w:p w14:paraId="69E090D5" w14:textId="77777777" w:rsidR="00141C3C" w:rsidRPr="00F80B94" w:rsidRDefault="005144A0" w:rsidP="00141C3C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</w:rPr>
      </w:pPr>
      <w:r w:rsidRPr="00F80B94">
        <w:rPr>
          <w:rFonts w:ascii="Arial" w:hAnsi="Arial" w:cs="Arial"/>
          <w:b/>
        </w:rPr>
        <w:t>ÁLTALÁNOS MEGHATÁROZÁSOK</w:t>
      </w:r>
    </w:p>
    <w:p w14:paraId="67212EB1" w14:textId="77777777" w:rsidR="00141C3C" w:rsidRPr="00F80B94" w:rsidRDefault="00141C3C" w:rsidP="00141C3C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7F092B0B" w14:textId="77777777" w:rsidR="00141C3C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neve: KÖZFOGLALKOZTATOTTAK DEMOKRATIKUS SZAKSZERVEZETE, rövidítve: KFDSZ. </w:t>
      </w:r>
    </w:p>
    <w:p w14:paraId="1DC530AC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Közfoglalkoztatottak Demokratikus Szakszervezete jogi személy (Egri </w:t>
      </w:r>
      <w:r w:rsidR="00484417" w:rsidRPr="00F80B94">
        <w:rPr>
          <w:rFonts w:ascii="Arial" w:hAnsi="Arial" w:cs="Arial"/>
        </w:rPr>
        <w:t>T</w:t>
      </w:r>
      <w:r w:rsidRPr="00F80B94">
        <w:rPr>
          <w:rFonts w:ascii="Arial" w:hAnsi="Arial" w:cs="Arial"/>
        </w:rPr>
        <w:t>örvényszéknél bejegyzett nyilvántartási száma</w:t>
      </w:r>
      <w:r w:rsidR="00484417" w:rsidRPr="00F80B94">
        <w:rPr>
          <w:rFonts w:ascii="Arial" w:hAnsi="Arial" w:cs="Arial"/>
        </w:rPr>
        <w:t>:</w:t>
      </w:r>
      <w:r w:rsidRPr="00F80B94">
        <w:rPr>
          <w:rFonts w:ascii="Arial" w:hAnsi="Arial" w:cs="Arial"/>
        </w:rPr>
        <w:t xml:space="preserve"> 10-02-0002654.). </w:t>
      </w:r>
    </w:p>
    <w:p w14:paraId="30E8EAB6" w14:textId="77777777" w:rsidR="00141C3C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emblémája: Három darab</w:t>
      </w:r>
      <w:r w:rsidR="000330E9" w:rsidRPr="00F80B94">
        <w:rPr>
          <w:rFonts w:ascii="Arial" w:hAnsi="Arial" w:cs="Arial"/>
        </w:rPr>
        <w:t xml:space="preserve"> -</w:t>
      </w:r>
      <w:r w:rsidRPr="00F80B94">
        <w:rPr>
          <w:rFonts w:ascii="Arial" w:hAnsi="Arial" w:cs="Arial"/>
        </w:rPr>
        <w:t xml:space="preserve"> </w:t>
      </w:r>
      <w:r w:rsidR="00340CBD" w:rsidRPr="00F80B94">
        <w:rPr>
          <w:rFonts w:ascii="Arial" w:hAnsi="Arial" w:cs="Arial"/>
        </w:rPr>
        <w:t>két fekete és egy kék (középső)</w:t>
      </w:r>
      <w:r w:rsidRPr="00F80B94">
        <w:rPr>
          <w:rFonts w:ascii="Arial" w:hAnsi="Arial" w:cs="Arial"/>
        </w:rPr>
        <w:t xml:space="preserve"> színű</w:t>
      </w:r>
      <w:r w:rsidR="000330E9" w:rsidRPr="00F80B94">
        <w:rPr>
          <w:rFonts w:ascii="Arial" w:hAnsi="Arial" w:cs="Arial"/>
        </w:rPr>
        <w:t xml:space="preserve"> - </w:t>
      </w:r>
      <w:r w:rsidRPr="00F80B94">
        <w:rPr>
          <w:rFonts w:ascii="Arial" w:hAnsi="Arial" w:cs="Arial"/>
        </w:rPr>
        <w:t xml:space="preserve"> egymásba fonódó foga</w:t>
      </w:r>
      <w:r w:rsidR="00340CBD" w:rsidRPr="00F80B94">
        <w:rPr>
          <w:rFonts w:ascii="Arial" w:hAnsi="Arial" w:cs="Arial"/>
        </w:rPr>
        <w:t>skerék, mellette a KFDSZ felírat.</w:t>
      </w:r>
    </w:p>
    <w:p w14:paraId="728112BE" w14:textId="77777777" w:rsidR="00141C3C" w:rsidRPr="00F80B94" w:rsidRDefault="00141C3C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</w:p>
    <w:p w14:paraId="5CB8FFED" w14:textId="77777777" w:rsidR="005144A0" w:rsidRPr="00F80B94" w:rsidRDefault="00340CBD" w:rsidP="00141C3C">
      <w:pPr>
        <w:pStyle w:val="NormalWeb"/>
        <w:spacing w:line="276" w:lineRule="auto"/>
        <w:ind w:left="360"/>
        <w:rPr>
          <w:rFonts w:ascii="Arial" w:hAnsi="Arial" w:cs="Arial"/>
        </w:rPr>
      </w:pPr>
      <w:r w:rsidRPr="00F80B94">
        <w:rPr>
          <w:rFonts w:ascii="Arial" w:hAnsi="Arial" w:cs="Arial"/>
          <w:noProof/>
          <w:lang w:val="en-US"/>
        </w:rPr>
        <w:drawing>
          <wp:inline distT="0" distB="0" distL="0" distR="0" wp14:anchorId="57AEFFC1" wp14:editId="6F967397">
            <wp:extent cx="2733675" cy="758825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A0" w:rsidRPr="00F80B94">
        <w:rPr>
          <w:rFonts w:ascii="Arial" w:hAnsi="Arial" w:cs="Arial"/>
        </w:rPr>
        <w:t xml:space="preserve"> </w:t>
      </w:r>
    </w:p>
    <w:p w14:paraId="403F1F82" w14:textId="77777777" w:rsidR="00353C72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Székhelye: </w:t>
      </w:r>
      <w:r w:rsidR="00340CBD" w:rsidRPr="00F80B94">
        <w:rPr>
          <w:rFonts w:ascii="Arial" w:hAnsi="Arial" w:cs="Arial"/>
        </w:rPr>
        <w:t>3248, Ivád, Gárdonyi Géza utca 33</w:t>
      </w:r>
      <w:r w:rsidRPr="00F80B94">
        <w:rPr>
          <w:rFonts w:ascii="Arial" w:hAnsi="Arial" w:cs="Arial"/>
        </w:rPr>
        <w:t>.</w:t>
      </w:r>
    </w:p>
    <w:p w14:paraId="50A89418" w14:textId="6B27497A" w:rsidR="005144A0" w:rsidRPr="00F80B94" w:rsidRDefault="00353C72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Levelezési címe: </w:t>
      </w:r>
      <w:r w:rsidR="005144A0" w:rsidRPr="00F80B94">
        <w:rPr>
          <w:rFonts w:ascii="Arial" w:hAnsi="Arial" w:cs="Arial"/>
        </w:rPr>
        <w:t xml:space="preserve"> </w:t>
      </w:r>
      <w:r w:rsidR="00CC7E54">
        <w:rPr>
          <w:rFonts w:ascii="Arial" w:hAnsi="Arial" w:cs="Arial"/>
        </w:rPr>
        <w:t>1315</w:t>
      </w:r>
      <w:r w:rsidRPr="00F80B94">
        <w:rPr>
          <w:rFonts w:ascii="Arial" w:hAnsi="Arial" w:cs="Arial"/>
        </w:rPr>
        <w:t xml:space="preserve">, </w:t>
      </w:r>
      <w:r w:rsidR="00CC7E54">
        <w:rPr>
          <w:rFonts w:ascii="Arial" w:hAnsi="Arial" w:cs="Arial"/>
        </w:rPr>
        <w:t>Budapest</w:t>
      </w:r>
      <w:r w:rsidRPr="00F80B94">
        <w:rPr>
          <w:rFonts w:ascii="Arial" w:hAnsi="Arial" w:cs="Arial"/>
        </w:rPr>
        <w:t xml:space="preserve">, </w:t>
      </w:r>
      <w:r w:rsidR="00CC7E54">
        <w:rPr>
          <w:rFonts w:ascii="Arial" w:hAnsi="Arial" w:cs="Arial"/>
        </w:rPr>
        <w:t>Pf</w:t>
      </w:r>
      <w:r w:rsidRPr="00F80B94">
        <w:rPr>
          <w:rFonts w:ascii="Arial" w:hAnsi="Arial" w:cs="Arial"/>
        </w:rPr>
        <w:t>.</w:t>
      </w:r>
      <w:r w:rsidR="00CC7E54">
        <w:rPr>
          <w:rFonts w:ascii="Arial" w:hAnsi="Arial" w:cs="Arial"/>
        </w:rPr>
        <w:t xml:space="preserve"> 516</w:t>
      </w:r>
    </w:p>
    <w:p w14:paraId="6E463CB3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Internetes megjelenés a </w:t>
      </w:r>
      <w:r w:rsidRPr="00F80B94">
        <w:rPr>
          <w:rFonts w:ascii="Arial" w:hAnsi="Arial" w:cs="Arial"/>
          <w:color w:val="0000FF"/>
        </w:rPr>
        <w:t>www.</w:t>
      </w:r>
      <w:r w:rsidR="00340CBD" w:rsidRPr="00F80B94">
        <w:rPr>
          <w:rFonts w:ascii="Arial" w:hAnsi="Arial" w:cs="Arial"/>
          <w:color w:val="0000FF"/>
        </w:rPr>
        <w:t>kfdsz</w:t>
      </w:r>
      <w:r w:rsidRPr="00F80B94">
        <w:rPr>
          <w:rFonts w:ascii="Arial" w:hAnsi="Arial" w:cs="Arial"/>
          <w:color w:val="0000FF"/>
        </w:rPr>
        <w:t xml:space="preserve">.hu </w:t>
      </w:r>
      <w:r w:rsidRPr="00F80B94">
        <w:rPr>
          <w:rFonts w:ascii="Arial" w:hAnsi="Arial" w:cs="Arial"/>
        </w:rPr>
        <w:t xml:space="preserve">honlapon található. </w:t>
      </w:r>
    </w:p>
    <w:p w14:paraId="17939305" w14:textId="77777777" w:rsidR="005144A0" w:rsidRPr="00F80B94" w:rsidRDefault="00340CBD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Illetékességi köre</w:t>
      </w:r>
      <w:r w:rsidR="005144A0" w:rsidRPr="00F80B94">
        <w:rPr>
          <w:rFonts w:ascii="Arial" w:hAnsi="Arial" w:cs="Arial"/>
        </w:rPr>
        <w:t xml:space="preserve"> Magyarország területe. A </w:t>
      </w:r>
      <w:r w:rsidR="000330E9" w:rsidRPr="00F80B94">
        <w:rPr>
          <w:rFonts w:ascii="Arial" w:hAnsi="Arial" w:cs="Arial"/>
        </w:rPr>
        <w:t>KFDSZ</w:t>
      </w:r>
      <w:r w:rsidR="005144A0" w:rsidRPr="00F80B94">
        <w:rPr>
          <w:rFonts w:ascii="Arial" w:hAnsi="Arial" w:cs="Arial"/>
        </w:rPr>
        <w:t xml:space="preserve"> a </w:t>
      </w:r>
      <w:r w:rsidR="000330E9" w:rsidRPr="00F80B94">
        <w:rPr>
          <w:rFonts w:ascii="Arial" w:hAnsi="Arial" w:cs="Arial"/>
        </w:rPr>
        <w:t>közalkalmazottak, köztisztviselők</w:t>
      </w:r>
      <w:r w:rsidR="00211884" w:rsidRPr="00F80B94">
        <w:rPr>
          <w:rFonts w:ascii="Arial" w:hAnsi="Arial" w:cs="Arial"/>
        </w:rPr>
        <w:t>,</w:t>
      </w:r>
      <w:r w:rsidR="000330E9" w:rsidRPr="00F80B94">
        <w:rPr>
          <w:rFonts w:ascii="Arial" w:hAnsi="Arial" w:cs="Arial"/>
        </w:rPr>
        <w:t xml:space="preserve"> </w:t>
      </w:r>
      <w:r w:rsidR="00211884" w:rsidRPr="00F80B94">
        <w:rPr>
          <w:rFonts w:ascii="Arial" w:hAnsi="Arial" w:cs="Arial"/>
        </w:rPr>
        <w:t xml:space="preserve">közmunkások, </w:t>
      </w:r>
      <w:r w:rsidR="000330E9" w:rsidRPr="00F80B94">
        <w:rPr>
          <w:rFonts w:ascii="Arial" w:hAnsi="Arial" w:cs="Arial"/>
        </w:rPr>
        <w:t>közfoglalkoztatottak</w:t>
      </w:r>
      <w:r w:rsidR="005144A0" w:rsidRPr="00F80B94">
        <w:rPr>
          <w:rFonts w:ascii="Arial" w:hAnsi="Arial" w:cs="Arial"/>
        </w:rPr>
        <w:t>, illetve e területen munkanélküliek</w:t>
      </w:r>
      <w:r w:rsidR="00211884" w:rsidRPr="00F80B94">
        <w:rPr>
          <w:rFonts w:ascii="Arial" w:hAnsi="Arial" w:cs="Arial"/>
        </w:rPr>
        <w:t>, nyugdíjasok érdekvé</w:t>
      </w:r>
      <w:r w:rsidR="005144A0" w:rsidRPr="00F80B94">
        <w:rPr>
          <w:rFonts w:ascii="Arial" w:hAnsi="Arial" w:cs="Arial"/>
        </w:rPr>
        <w:t xml:space="preserve">delmi és érdekképviseleti szervezete. </w:t>
      </w:r>
    </w:p>
    <w:p w14:paraId="137BE130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a Magyarország Alaptörvénye szellemében, a hatályos törvények alapján, ezen alapszabály szerint fejti ki tevékenységét. Céljait, feladatait, eszközeit a tagság akarata szerint önállóan határozza meg. </w:t>
      </w:r>
    </w:p>
    <w:p w14:paraId="127AB506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0330E9" w:rsidRPr="00F80B94">
        <w:rPr>
          <w:rFonts w:ascii="Arial" w:hAnsi="Arial" w:cs="Arial"/>
        </w:rPr>
        <w:t>Közfoglalkoztatottak Demokratikus Szakszervezete</w:t>
      </w:r>
      <w:r w:rsidRPr="00F80B94">
        <w:rPr>
          <w:rFonts w:ascii="Arial" w:hAnsi="Arial" w:cs="Arial"/>
        </w:rPr>
        <w:t xml:space="preserve"> alulról építkező, önálló, demokratikus érdekvédelmi szervezet. Működési alapelve a demokratikus képviselet, az egyenjogúság, a szolidaritás, a törvényesség, a nyilvánosság és a kölcsönös felelősség. </w:t>
      </w:r>
    </w:p>
    <w:p w14:paraId="087F5EB5" w14:textId="77777777" w:rsidR="005064B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5064B0" w:rsidRPr="00F80B94">
        <w:rPr>
          <w:rFonts w:ascii="Arial" w:hAnsi="Arial" w:cs="Arial"/>
        </w:rPr>
        <w:t>Közfoglalkoztatottak Demokratikus Szakszervezete</w:t>
      </w:r>
      <w:r w:rsidRPr="00F80B94">
        <w:rPr>
          <w:rFonts w:ascii="Arial" w:hAnsi="Arial" w:cs="Arial"/>
        </w:rPr>
        <w:t xml:space="preserve"> érdekképviseleti tevékenységében önálló. Az ágazati érdekegyeztetésben önállóan, az országos érdekegyeztetésben konföderáció keretében vesz részt. Az érdekegyeztetésben valamennyi szakszervezettel szabad párbeszédre, együttműködésre törekszik. </w:t>
      </w:r>
    </w:p>
    <w:p w14:paraId="1960E9B9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5064B0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nyitott és együttműködésre kész minden demokratikus társadalmi erővel, szervezettel, amely az általa képviseltek érdekeit felvállalja. A </w:t>
      </w:r>
      <w:r w:rsidR="005064B0" w:rsidRPr="00F80B94">
        <w:rPr>
          <w:rFonts w:ascii="Arial" w:hAnsi="Arial" w:cs="Arial"/>
        </w:rPr>
        <w:t>Közfoglalkoztatottak Demokratikus Szakszervezete</w:t>
      </w:r>
      <w:r w:rsidRPr="00F80B94">
        <w:rPr>
          <w:rFonts w:ascii="Arial" w:hAnsi="Arial" w:cs="Arial"/>
        </w:rPr>
        <w:t xml:space="preserve"> politikai pártoktól függetlenül, kizárólag a </w:t>
      </w:r>
      <w:r w:rsidR="00211884" w:rsidRPr="00F80B94">
        <w:rPr>
          <w:rFonts w:ascii="Arial" w:hAnsi="Arial" w:cs="Arial"/>
        </w:rPr>
        <w:t>tagság érdekvédelméért te</w:t>
      </w:r>
      <w:r w:rsidRPr="00F80B94">
        <w:rPr>
          <w:rFonts w:ascii="Arial" w:hAnsi="Arial" w:cs="Arial"/>
        </w:rPr>
        <w:t xml:space="preserve">vékenykedik. </w:t>
      </w:r>
    </w:p>
    <w:p w14:paraId="35F318E0" w14:textId="77777777" w:rsidR="00141C3C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kapcsolatokat tart fenn más országokban működő szakszervezetekkel, illetve nemzetközi tömörülésekkel. </w:t>
      </w:r>
    </w:p>
    <w:p w14:paraId="1CB457C8" w14:textId="77777777" w:rsidR="00141C3C" w:rsidRPr="00F80B94" w:rsidRDefault="00141C3C" w:rsidP="00141C3C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</w:rPr>
      </w:pPr>
      <w:bookmarkStart w:id="0" w:name="_GoBack"/>
      <w:bookmarkEnd w:id="0"/>
      <w:r w:rsidRPr="00F80B94">
        <w:rPr>
          <w:rFonts w:ascii="Arial" w:hAnsi="Arial" w:cs="Arial"/>
          <w:b/>
        </w:rPr>
        <w:lastRenderedPageBreak/>
        <w:t>C</w:t>
      </w:r>
      <w:r w:rsidR="005144A0" w:rsidRPr="00F80B94">
        <w:rPr>
          <w:rFonts w:ascii="Arial" w:hAnsi="Arial" w:cs="Arial"/>
          <w:b/>
        </w:rPr>
        <w:t>ÉLOK ÉS FELADATOK</w:t>
      </w:r>
    </w:p>
    <w:p w14:paraId="4D985F7C" w14:textId="77777777" w:rsidR="00141C3C" w:rsidRPr="00F80B94" w:rsidRDefault="00141C3C" w:rsidP="00141C3C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6993EAFE" w14:textId="77777777" w:rsidR="00141C3C" w:rsidRPr="00F80B94" w:rsidRDefault="00141C3C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K</w:t>
      </w:r>
      <w:r w:rsidR="00353C72" w:rsidRPr="00F80B94">
        <w:rPr>
          <w:rFonts w:ascii="Arial" w:hAnsi="Arial" w:cs="Arial"/>
        </w:rPr>
        <w:t>özfoglalkoztatottak Demokratikus</w:t>
      </w:r>
      <w:r w:rsidR="005144A0" w:rsidRPr="00F80B94">
        <w:rPr>
          <w:rFonts w:ascii="Arial" w:hAnsi="Arial" w:cs="Arial"/>
        </w:rPr>
        <w:t xml:space="preserve"> Szakszervezete alapvetően érdekelt a demokratikus társadalmi rend megerősíte</w:t>
      </w:r>
      <w:r w:rsidR="00496955" w:rsidRPr="00F80B94">
        <w:rPr>
          <w:rFonts w:ascii="Arial" w:hAnsi="Arial" w:cs="Arial"/>
        </w:rPr>
        <w:t>́sében, annak működtetésé</w:t>
      </w:r>
      <w:r w:rsidR="005144A0" w:rsidRPr="00F80B94">
        <w:rPr>
          <w:rFonts w:ascii="Arial" w:hAnsi="Arial" w:cs="Arial"/>
        </w:rPr>
        <w:t xml:space="preserve">ben, </w:t>
      </w:r>
      <w:r w:rsidR="00496955" w:rsidRPr="00F80B94">
        <w:rPr>
          <w:rFonts w:ascii="Arial" w:hAnsi="Arial" w:cs="Arial"/>
        </w:rPr>
        <w:t xml:space="preserve">a kiszámítható, keigyensúlyozott, eredményesen működő </w:t>
      </w:r>
      <w:r w:rsidR="00211884" w:rsidRPr="00F80B94">
        <w:rPr>
          <w:rFonts w:ascii="Arial" w:hAnsi="Arial" w:cs="Arial"/>
        </w:rPr>
        <w:t xml:space="preserve">közalakalmazotti, köztisztviselői, közmunkás, </w:t>
      </w:r>
      <w:r w:rsidR="00496955" w:rsidRPr="00F80B94">
        <w:rPr>
          <w:rFonts w:ascii="Arial" w:hAnsi="Arial" w:cs="Arial"/>
        </w:rPr>
        <w:t>közfoglalkoztatási</w:t>
      </w:r>
      <w:r w:rsidR="005144A0" w:rsidRPr="00F80B94">
        <w:rPr>
          <w:rFonts w:ascii="Arial" w:hAnsi="Arial" w:cs="Arial"/>
        </w:rPr>
        <w:t xml:space="preserve"> rendszer fenntartásában, az ehhez szükséges tárgyi és személyi feltételek megteremtésében, a szakszervezeti szolidaritás hagyományainak ápolásában és új formáinak kialakításában.</w:t>
      </w:r>
    </w:p>
    <w:p w14:paraId="6AAAEF08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célja, hogy eredményes érdekegyeztetési rendszer, szociális párbeszéd működjön, amely megteremti a korszerű </w:t>
      </w:r>
      <w:r w:rsidR="00496955" w:rsidRPr="00F80B94">
        <w:rPr>
          <w:rFonts w:ascii="Arial" w:hAnsi="Arial" w:cs="Arial"/>
        </w:rPr>
        <w:t>szociálpolitikai, munkaügyi</w:t>
      </w:r>
      <w:r w:rsidRPr="00F80B94">
        <w:rPr>
          <w:rFonts w:ascii="Arial" w:hAnsi="Arial" w:cs="Arial"/>
        </w:rPr>
        <w:t>,</w:t>
      </w:r>
      <w:r w:rsidR="00496955" w:rsidRPr="00F80B94">
        <w:rPr>
          <w:rFonts w:ascii="Arial" w:hAnsi="Arial" w:cs="Arial"/>
        </w:rPr>
        <w:t xml:space="preserve"> biztonságos foglalkoztatáspolitikai feltételeket a közszférában</w:t>
      </w:r>
      <w:r w:rsidRPr="00F80B94">
        <w:rPr>
          <w:rFonts w:ascii="Arial" w:hAnsi="Arial" w:cs="Arial"/>
        </w:rPr>
        <w:t xml:space="preserve">, az európai uniós szintű kereseti, szociális és nyugdíjviszonyokat. </w:t>
      </w:r>
    </w:p>
    <w:p w14:paraId="3AA1012A" w14:textId="77777777" w:rsidR="00141C3C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alapvető feladata a szakszervezeti tagság kollektív és egyéni munkavállalói, szakmai, szociális érdekeinek védelme, így közreműködik a hazai és az európai uniós szociális párbeszédben, az érdekegyeztetésben. A tagság részvételével akciókat szervez, különböző szintű megállapodásokat, szerződéseket köt, szolgáltatásokat biztosít, hatékony információs rendszert működtet. Mindezek teljesítése érdekében különösen támogatja és szervezi a szakszervezeti tisztségviselők felkészítését, képzését, az önsegélyezést, az üdültetést, továbbá az öntevékeny kulturális és sporttevékenységet. A vállalt feladatok ellátására különböző létesítményeket (üdülőket, kulturális intézményeket és ehhez hasonló egyéb intézményeket) tart fenn és üzemeltet, illetve rendezvényeket szervez. A szakszervezet az üdülők fenntartásá</w:t>
      </w:r>
      <w:r w:rsidR="00496955" w:rsidRPr="00F80B94">
        <w:rPr>
          <w:rFonts w:ascii="Arial" w:hAnsi="Arial" w:cs="Arial"/>
        </w:rPr>
        <w:t>hoz magánszemélytől támoga</w:t>
      </w:r>
      <w:r w:rsidRPr="00F80B94">
        <w:rPr>
          <w:rFonts w:ascii="Arial" w:hAnsi="Arial" w:cs="Arial"/>
        </w:rPr>
        <w:t xml:space="preserve">tást elfogad. </w:t>
      </w:r>
    </w:p>
    <w:p w14:paraId="4DB67A61" w14:textId="77777777" w:rsidR="00603A3B" w:rsidRPr="00F80B94" w:rsidRDefault="00353C72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célja a közmunkások, közalkalmazottak, köztisztviselők, közfoglalkoztatottak munkaviszonyával, foglalkoztatásával, szociális és gazdasági viszonyaival kapcsolatos érdekeinek feltárása, képviselete és védelme, különös tekintettel a munkahelyi szintű érdekvédelem megvalósítására. </w:t>
      </w:r>
    </w:p>
    <w:p w14:paraId="6C81B812" w14:textId="77777777" w:rsidR="00603A3B" w:rsidRPr="00F80B94" w:rsidRDefault="00603A3B" w:rsidP="00603A3B">
      <w:pPr>
        <w:pStyle w:val="NormalWeb"/>
        <w:spacing w:line="276" w:lineRule="auto"/>
        <w:jc w:val="center"/>
        <w:rPr>
          <w:rFonts w:ascii="Arial" w:hAnsi="Arial" w:cs="Arial"/>
          <w:b/>
        </w:rPr>
      </w:pPr>
    </w:p>
    <w:p w14:paraId="477F8CC4" w14:textId="77777777" w:rsidR="005144A0" w:rsidRPr="00F80B94" w:rsidRDefault="005144A0" w:rsidP="00141C3C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>A SZAKSZERVEZETI TAGSÁG</w:t>
      </w:r>
    </w:p>
    <w:p w14:paraId="0348095B" w14:textId="77777777" w:rsidR="00BE6589" w:rsidRPr="00F80B94" w:rsidRDefault="00BE6589" w:rsidP="00BE6589">
      <w:pPr>
        <w:pStyle w:val="ColorfulList-Accent11"/>
        <w:autoSpaceDE w:val="0"/>
        <w:autoSpaceDN w:val="0"/>
        <w:adjustRightInd w:val="0"/>
        <w:spacing w:after="0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7D9BACD7" w14:textId="77777777" w:rsidR="00BE6589" w:rsidRPr="00F80B94" w:rsidRDefault="00BE6589" w:rsidP="00BE6589">
      <w:pPr>
        <w:pStyle w:val="ColorfulList-Accent11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szakszervezet tagsága a következő tagokból tevődik össze:</w:t>
      </w:r>
    </w:p>
    <w:p w14:paraId="5842AA91" w14:textId="77777777" w:rsidR="00BE6589" w:rsidRPr="00F80B94" w:rsidRDefault="00BE6589" w:rsidP="00BE6589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rendes tagok,</w:t>
      </w:r>
    </w:p>
    <w:p w14:paraId="10967431" w14:textId="77777777" w:rsidR="00BE6589" w:rsidRPr="00F80B94" w:rsidRDefault="00BE6589" w:rsidP="00BE6589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pártoló tagok,</w:t>
      </w:r>
    </w:p>
    <w:p w14:paraId="76F42469" w14:textId="77777777" w:rsidR="00141C3C" w:rsidRPr="00F80B94" w:rsidRDefault="00BE6589" w:rsidP="00BE6589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tiszteletbeli tagok</w:t>
      </w:r>
    </w:p>
    <w:p w14:paraId="0F25BB38" w14:textId="77777777" w:rsidR="00BE6589" w:rsidRPr="00F80B94" w:rsidRDefault="00BE6589" w:rsidP="00BE6589">
      <w:pPr>
        <w:pStyle w:val="ColorfulList-Accent11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szakszervezet rendes tagja lehet minden 16. életévét betöltő magyar állampolgárságú természetes személy, aki egyetért a Szakszervezet alapszabályával, céljaival.</w:t>
      </w:r>
    </w:p>
    <w:p w14:paraId="358C1C8D" w14:textId="77777777" w:rsidR="00BE6589" w:rsidRPr="00F80B94" w:rsidRDefault="00BE6589" w:rsidP="00BE6589">
      <w:pPr>
        <w:pStyle w:val="ColorfulList-Accent11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bCs/>
          <w:color w:val="000000"/>
          <w:sz w:val="20"/>
          <w:szCs w:val="20"/>
          <w:lang w:eastAsia="hu-HU"/>
        </w:rPr>
        <w:t>Pártoló</w:t>
      </w: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tag lehet az a 16. életévét betöltő természetes személy lehet, aki a Szakszervezet céljainak megvalósítását hatékonyan elősegíti elsősorban anyagi támogatással. </w:t>
      </w:r>
    </w:p>
    <w:p w14:paraId="5B301274" w14:textId="77777777" w:rsidR="00BE6589" w:rsidRPr="00F80B94" w:rsidRDefault="00BE6589" w:rsidP="00BE6589">
      <w:pPr>
        <w:pStyle w:val="ColorfulList-Accent11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bCs/>
          <w:color w:val="000000"/>
          <w:sz w:val="20"/>
          <w:szCs w:val="20"/>
          <w:lang w:eastAsia="hu-HU"/>
        </w:rPr>
        <w:t>Tiszteletbeli</w:t>
      </w: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tag lehet az, aki közéleti vagy tudományos munkásságával az Szakszervezet céljait elősegíti és a jelöltségét elfogadja. </w:t>
      </w:r>
    </w:p>
    <w:p w14:paraId="5E40E60C" w14:textId="77777777" w:rsidR="00BE6589" w:rsidRPr="00F80B94" w:rsidRDefault="00BE6589" w:rsidP="00BE6589">
      <w:pPr>
        <w:pStyle w:val="ColorfulList-Accent11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Az Alapszabály további részében, amennyiben nem kifejezetten pártoló vagy tiszteletbeli tagról van szó, a tag kifejezésen a rendes tagokat kell érteni.</w:t>
      </w:r>
    </w:p>
    <w:p w14:paraId="7AC64880" w14:textId="77777777" w:rsidR="00BE6589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-tagsági viszony önkéntes, amely a természetes személy írásbeli nyilatkozatával jön létre. </w:t>
      </w:r>
      <w:r w:rsidR="00C13FAD" w:rsidRPr="00F80B94">
        <w:rPr>
          <w:rFonts w:ascii="Arial" w:hAnsi="Arial" w:cs="Arial"/>
        </w:rPr>
        <w:t>Írásbelinek minősül az elektronikus levél formájában küldött kérelem is. Nyilatkoznia kell arról, hogy az alapszabályt ismeri és elfogadja, szakszervezeti tagság további feltételeinek is maradéktalanul megfelel. A belépési nyilatkozatokat a szakszervezet az adatvédelmi törvény szabályai szerint kezeli.</w:t>
      </w:r>
      <w:r w:rsidRPr="00F80B94">
        <w:rPr>
          <w:rFonts w:ascii="Arial" w:hAnsi="Arial" w:cs="Arial"/>
        </w:rPr>
        <w:t>A szakszervezet tagja lehet az, aki elf</w:t>
      </w:r>
      <w:r w:rsidR="00141C3C" w:rsidRPr="00F80B94">
        <w:rPr>
          <w:rFonts w:ascii="Arial" w:hAnsi="Arial" w:cs="Arial"/>
        </w:rPr>
        <w:t>ogadja az alapszabályt és az a</w:t>
      </w:r>
      <w:r w:rsidRPr="00F80B94">
        <w:rPr>
          <w:rFonts w:ascii="Arial" w:hAnsi="Arial" w:cs="Arial"/>
        </w:rPr>
        <w:t xml:space="preserve">bban meghatározott tagdíjat rendszeresen fizeti. A tagsági viszonyt a tagsági igazolvány tanúsítja. </w:t>
      </w:r>
    </w:p>
    <w:p w14:paraId="23D85727" w14:textId="77777777" w:rsidR="00603A3B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Jogfenntartó az, aki a tagsági viszonyát</w:t>
      </w:r>
      <w:r w:rsidR="00BE6589" w:rsidRPr="00F80B94">
        <w:rPr>
          <w:rFonts w:ascii="Arial" w:hAnsi="Arial" w:cs="Arial"/>
        </w:rPr>
        <w:t xml:space="preserve"> a tagdíj fizetésével fenntartja</w:t>
      </w:r>
      <w:r w:rsidRPr="00F80B94">
        <w:rPr>
          <w:rFonts w:ascii="Arial" w:hAnsi="Arial" w:cs="Arial"/>
        </w:rPr>
        <w:t xml:space="preserve">: </w:t>
      </w:r>
    </w:p>
    <w:p w14:paraId="3D94485D" w14:textId="77777777" w:rsidR="00603A3B" w:rsidRPr="00F80B94" w:rsidRDefault="005144A0" w:rsidP="00141C3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BE6589" w:rsidRPr="00F80B94">
        <w:rPr>
          <w:rFonts w:ascii="Arial" w:hAnsi="Arial" w:cs="Arial"/>
        </w:rPr>
        <w:t xml:space="preserve">köztisztviselői, </w:t>
      </w:r>
      <w:r w:rsidRPr="00F80B94">
        <w:rPr>
          <w:rFonts w:ascii="Arial" w:hAnsi="Arial" w:cs="Arial"/>
        </w:rPr>
        <w:t>közalkalmazotti</w:t>
      </w:r>
      <w:r w:rsidR="00BE6589" w:rsidRPr="00F80B94">
        <w:rPr>
          <w:rFonts w:ascii="Arial" w:hAnsi="Arial" w:cs="Arial"/>
        </w:rPr>
        <w:t>, közfoglalkoztatotti</w:t>
      </w:r>
      <w:r w:rsidRPr="00F80B94">
        <w:rPr>
          <w:rFonts w:ascii="Arial" w:hAnsi="Arial" w:cs="Arial"/>
        </w:rPr>
        <w:t xml:space="preserve"> jogviszony, a munkaviszony, illetve munkavégzésre irányuló egyéb jogviszony megszűnése után</w:t>
      </w:r>
      <w:r w:rsidR="00BE6589" w:rsidRPr="00F80B94">
        <w:rPr>
          <w:rFonts w:ascii="Arial" w:hAnsi="Arial" w:cs="Arial"/>
        </w:rPr>
        <w:t xml:space="preserve"> is</w:t>
      </w:r>
      <w:r w:rsidRPr="00F80B94">
        <w:rPr>
          <w:rFonts w:ascii="Arial" w:hAnsi="Arial" w:cs="Arial"/>
        </w:rPr>
        <w:t xml:space="preserve">, </w:t>
      </w:r>
    </w:p>
    <w:p w14:paraId="7CA8DF6A" w14:textId="77777777" w:rsidR="005144A0" w:rsidRPr="00F80B94" w:rsidRDefault="00BE6589" w:rsidP="00141C3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munkanélküliként, vagy</w:t>
      </w:r>
    </w:p>
    <w:p w14:paraId="758FD838" w14:textId="77777777" w:rsidR="005144A0" w:rsidRPr="00F80B94" w:rsidRDefault="005144A0" w:rsidP="00BE6589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gyermekgondozási és ápolási, illetve egyéb okból igénybe vett fize</w:t>
      </w:r>
      <w:r w:rsidR="00BE6589" w:rsidRPr="00F80B94">
        <w:rPr>
          <w:rFonts w:ascii="Arial" w:hAnsi="Arial" w:cs="Arial"/>
        </w:rPr>
        <w:t>tés nélküli szabadság alatt.</w:t>
      </w:r>
    </w:p>
    <w:p w14:paraId="2A66E025" w14:textId="77777777" w:rsidR="005144A0" w:rsidRPr="00F80B94" w:rsidRDefault="005144A0" w:rsidP="00141C3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tagsági viszony megszűnik: </w:t>
      </w:r>
    </w:p>
    <w:p w14:paraId="47B1B266" w14:textId="77777777" w:rsidR="005144A0" w:rsidRPr="00F80B94" w:rsidRDefault="005144A0" w:rsidP="00141C3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tag önkéntes kilépésével, amit a természetes személynek írásban kell közölnie annál a szervezetnél, ahol a tagsági jogviszony fennáll; </w:t>
      </w:r>
      <w:r w:rsidR="00127E02" w:rsidRPr="00F80B94">
        <w:rPr>
          <w:rFonts w:ascii="Arial" w:hAnsi="Arial" w:cs="Arial"/>
        </w:rPr>
        <w:t>a tagsági jogviszony a kérelem benyújtásával egy időben megszűnik.</w:t>
      </w:r>
    </w:p>
    <w:p w14:paraId="0715CD6C" w14:textId="77777777" w:rsidR="00127E02" w:rsidRPr="00F80B94" w:rsidRDefault="00127E02" w:rsidP="00127E02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sz w:val="20"/>
          <w:szCs w:val="20"/>
          <w:lang w:val="cs-CZ"/>
        </w:rPr>
      </w:pPr>
      <w:r w:rsidRPr="00F80B94">
        <w:rPr>
          <w:rFonts w:ascii="Arial" w:eastAsiaTheme="minorEastAsia" w:hAnsi="Arial" w:cs="Arial"/>
          <w:sz w:val="20"/>
          <w:szCs w:val="20"/>
          <w:lang w:val="cs-CZ"/>
        </w:rPr>
        <w:t>Az elnökség köteles megtárgyalni, hogy a tagsági jogviszony megszűnését követően marad-e olyan kötelezettség, amelynek teljesítése a tag kötelezettsége lenne.</w:t>
      </w:r>
    </w:p>
    <w:p w14:paraId="6A765DF5" w14:textId="77777777" w:rsidR="00127E02" w:rsidRPr="00F80B94" w:rsidRDefault="00127E02" w:rsidP="00127E02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tagsági jogviszonnyal kapcsolatos, kifejezetten a kilépő tagot terhelő kötelezettség</w:t>
      </w:r>
    </w:p>
    <w:p w14:paraId="59FF62E8" w14:textId="77777777" w:rsidR="00127E02" w:rsidRPr="00F80B94" w:rsidRDefault="00127E02" w:rsidP="00127E02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Kizárás – </w:t>
      </w:r>
      <w:r w:rsidRPr="00F80B94">
        <w:rPr>
          <w:rStyle w:val="t39"/>
          <w:rFonts w:ascii="Arial" w:hAnsi="Arial" w:cs="Arial"/>
          <w:sz w:val="20"/>
          <w:szCs w:val="20"/>
        </w:rPr>
        <w:t>bármely tag vagy szakszervezeti szerv kezdeményezésére</w:t>
      </w: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 szakszervezet Elnöksége határoz.  </w:t>
      </w:r>
    </w:p>
    <w:p w14:paraId="3582557E" w14:textId="77777777" w:rsidR="00127E02" w:rsidRPr="00F80B94" w:rsidRDefault="00127E02" w:rsidP="00127E02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Ki lehet zárni a tagot, ha:</w:t>
      </w:r>
    </w:p>
    <w:p w14:paraId="64169C3C" w14:textId="77777777" w:rsidR="00127E02" w:rsidRPr="00F80B94" w:rsidRDefault="00127E02" w:rsidP="00127E02">
      <w:pPr>
        <w:pStyle w:val="ColorfulList-Accent11"/>
        <w:autoSpaceDE w:val="0"/>
        <w:autoSpaceDN w:val="0"/>
        <w:adjustRightInd w:val="0"/>
        <w:spacing w:after="0"/>
        <w:ind w:left="502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5274A55A" w14:textId="77777777" w:rsidR="00127E02" w:rsidRPr="00F80B94" w:rsidRDefault="00127E02" w:rsidP="00127E02">
      <w:pPr>
        <w:pStyle w:val="ColorfulList-Accent11"/>
        <w:numPr>
          <w:ilvl w:val="4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bíróság szándékos bűncselekmény elkövetése miatt jogerősen végrehajtandó szabadságvesztésre ítéli, és előzetesen a jogkövetkezmények alól nem mentesíti;</w:t>
      </w:r>
    </w:p>
    <w:p w14:paraId="5FF85BB0" w14:textId="77777777" w:rsidR="00127E02" w:rsidRPr="00F80B94" w:rsidRDefault="00127E02" w:rsidP="00127E02">
      <w:pPr>
        <w:pStyle w:val="ColorfulList-Accent11"/>
        <w:autoSpaceDE w:val="0"/>
        <w:autoSpaceDN w:val="0"/>
        <w:adjustRightInd w:val="0"/>
        <w:spacing w:after="0"/>
        <w:ind w:left="862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55E261A7" w14:textId="77777777" w:rsidR="00127E02" w:rsidRPr="00F80B94" w:rsidRDefault="00127E02" w:rsidP="00127E02">
      <w:pPr>
        <w:pStyle w:val="ColorfulList-Accent11"/>
        <w:numPr>
          <w:ilvl w:val="4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Szakszervezet tulajdonában szándékosan vagy súlyos gondatlansággal kárt okoz és azt a   Szakszervezet a fentiek szerint közölt másodszori felszólítására sem téríti meg.</w:t>
      </w:r>
    </w:p>
    <w:p w14:paraId="68C92107" w14:textId="77777777" w:rsidR="00127E02" w:rsidRPr="00F80B94" w:rsidRDefault="00127E02" w:rsidP="00127E02">
      <w:pPr>
        <w:pStyle w:val="ColorfulList-Accent11"/>
        <w:autoSpaceDE w:val="0"/>
        <w:autoSpaceDN w:val="0"/>
        <w:adjustRightInd w:val="0"/>
        <w:spacing w:after="0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0704EFD3" w14:textId="77777777" w:rsidR="00127E02" w:rsidRPr="00F80B94" w:rsidRDefault="00127E02" w:rsidP="00127E02">
      <w:pPr>
        <w:pStyle w:val="ColorfulList-Accent11"/>
        <w:numPr>
          <w:ilvl w:val="4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Ha a tag</w:t>
      </w:r>
      <w:r w:rsidRPr="00F80B94">
        <w:rPr>
          <w:rStyle w:val="t39"/>
          <w:rFonts w:ascii="Arial" w:hAnsi="Arial" w:cs="Arial"/>
          <w:sz w:val="20"/>
          <w:szCs w:val="20"/>
        </w:rPr>
        <w:t xml:space="preserve"> jogszabályt, az alapszabályt vagy a szakszervezet határozatát súlyosan vagy ismételten sértő magatartást tanúsít</w:t>
      </w: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, illetve magatartása súlyos károkat okoz, úgy a szakszervezet Elnöksége őt kizárhatja.</w:t>
      </w:r>
    </w:p>
    <w:p w14:paraId="637122CE" w14:textId="77777777" w:rsidR="00127E02" w:rsidRPr="00F80B94" w:rsidRDefault="00127E02" w:rsidP="00127E02">
      <w:pPr>
        <w:pStyle w:val="ColorfulList-Accent11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065118AC" w14:textId="77777777" w:rsidR="00127E02" w:rsidRPr="00F80B94" w:rsidRDefault="00127E02" w:rsidP="00127E02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 kizárásra okot adó magatartásról való tudomásszerzést követő 15 napon belül a kizárás tárgyában eljáró szerv köteles a tagot értesíteni arról, hogy vele szemben kizárására irányuló eljárás indult, fel kell hívni figyelmét védekezési jogának gyakorlására, az eljárás alá vont személyes meghallgatását – ilyen irányú bejelentett igénye esetén - biztosítani kell. A kizárás tárgyában hozott határozatnak az </w:t>
      </w:r>
      <w:r w:rsidRPr="00F80B94">
        <w:rPr>
          <w:rStyle w:val="t39"/>
          <w:rFonts w:ascii="Arial" w:hAnsi="Arial" w:cs="Arial"/>
          <w:sz w:val="20"/>
          <w:szCs w:val="20"/>
        </w:rPr>
        <w:t>indokolásban tartalmaznia kell a kizárás alapjául szolgáló tényeket és bizonyítékokat, azt</w:t>
      </w: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postai ajánlott küldeményként írásban kell az eljárás alá vonttal és a kizárás kezdeményezőjével közölni, részükre 15 napos jogorvoslati határidőt kell biztosítani, amelyre fel kell hívni a határozatban a figyelmet. A jogorvoslat tárgyában a szakszervezet soron következő Taggyűlése dönt, egyszerű többséggel.</w:t>
      </w:r>
    </w:p>
    <w:p w14:paraId="702C3E2C" w14:textId="77777777" w:rsidR="00127E02" w:rsidRPr="00F80B94" w:rsidRDefault="00127E02" w:rsidP="00127E02">
      <w:pPr>
        <w:pStyle w:val="ColorfulList-Accent11"/>
        <w:autoSpaceDE w:val="0"/>
        <w:autoSpaceDN w:val="0"/>
        <w:adjustRightInd w:val="0"/>
        <w:spacing w:after="0"/>
        <w:ind w:left="502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14:paraId="6C5A06F5" w14:textId="77777777" w:rsidR="00127E02" w:rsidRPr="00F80B94" w:rsidRDefault="00127E02" w:rsidP="00127E02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Törléssel szűnik meg a tagsági viszony</w:t>
      </w:r>
    </w:p>
    <w:p w14:paraId="54C9D146" w14:textId="77777777" w:rsidR="00301F19" w:rsidRPr="00F80B94" w:rsidRDefault="00127E02" w:rsidP="00F80B94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ha a tag az esedékes tagdíjat az Elnökség másodszori felszólítására sem fizeti meg.</w:t>
      </w:r>
    </w:p>
    <w:p w14:paraId="5D6E5666" w14:textId="77777777" w:rsidR="00301F19" w:rsidRPr="00F80B94" w:rsidRDefault="00127E02" w:rsidP="00F80B94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tagdíj befizetésére legalább két alkalommal írásban fel kell szólítani a tagot; a felszólító levélnek tartalmaznia kell azt a figyelmeztetést, hogy amennyiben a második felszólító levélben megjelölt – a levél kézhezvételétől számított legalább 30 napos – határidő alatt a tagdíjat nem fizeti be, ez törlését vonja maga után.</w:t>
      </w:r>
    </w:p>
    <w:p w14:paraId="6CF57D70" w14:textId="77777777" w:rsidR="00301F19" w:rsidRPr="00F80B94" w:rsidRDefault="00127E02" w:rsidP="00F80B94">
      <w:pPr>
        <w:pStyle w:val="ColorfulList-Accent11"/>
        <w:numPr>
          <w:ilvl w:val="3"/>
          <w:numId w:val="28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 tagsági jogviszony törléssel történő megszűnését határozatával az Elnökség állapítja meg, ellene nincs helye jogorvoslatnak. </w:t>
      </w:r>
    </w:p>
    <w:p w14:paraId="20DA3198" w14:textId="77777777" w:rsidR="00301F19" w:rsidRPr="00F80B94" w:rsidRDefault="00127E02" w:rsidP="00301F19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/>
        <w:jc w:val="left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 tag halálával, </w:t>
      </w:r>
    </w:p>
    <w:p w14:paraId="6DAD4A17" w14:textId="77777777" w:rsidR="005144A0" w:rsidRPr="00F80B94" w:rsidRDefault="00127E02" w:rsidP="00301F19">
      <w:pPr>
        <w:pStyle w:val="ColorfulList-Accent11"/>
        <w:numPr>
          <w:ilvl w:val="2"/>
          <w:numId w:val="28"/>
        </w:num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sz w:val="20"/>
          <w:szCs w:val="20"/>
        </w:rPr>
      </w:pPr>
      <w:r w:rsidRPr="00F80B9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szakszervezet megszűnésével,</w:t>
      </w:r>
      <w:r w:rsidR="005144A0" w:rsidRPr="00F80B94">
        <w:rPr>
          <w:rFonts w:ascii="Arial" w:hAnsi="Arial" w:cs="Arial"/>
          <w:sz w:val="20"/>
          <w:szCs w:val="20"/>
        </w:rPr>
        <w:t xml:space="preserve"> </w:t>
      </w:r>
    </w:p>
    <w:p w14:paraId="2C004533" w14:textId="77777777" w:rsidR="00C13FAD" w:rsidRPr="00F80B94" w:rsidRDefault="005144A0" w:rsidP="00C13FAD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tagsági viszony megítélésével kapcsolatos jogokat (tagfelvétel, kizárás) a szakszervezet n</w:t>
      </w:r>
      <w:r w:rsidR="00BE6589" w:rsidRPr="00F80B94">
        <w:rPr>
          <w:rFonts w:ascii="Arial" w:hAnsi="Arial" w:cs="Arial"/>
        </w:rPr>
        <w:t>evében első fokon az az alap</w:t>
      </w:r>
      <w:r w:rsidRPr="00F80B94">
        <w:rPr>
          <w:rFonts w:ascii="Arial" w:hAnsi="Arial" w:cs="Arial"/>
        </w:rPr>
        <w:t xml:space="preserve">szervezet gyakorolja, ahol a tagsági jogviszonya fennáll, illetve ahol felvételét kéri. </w:t>
      </w:r>
      <w:r w:rsidR="006E7449" w:rsidRPr="00F80B94">
        <w:rPr>
          <w:rFonts w:ascii="Arial" w:hAnsi="Arial" w:cs="Arial"/>
        </w:rPr>
        <w:t xml:space="preserve">A döntés egyszerű szótöbbséggel születik. </w:t>
      </w:r>
      <w:r w:rsidR="00B6044F" w:rsidRPr="00F80B94">
        <w:rPr>
          <w:rFonts w:ascii="Arial" w:hAnsi="Arial" w:cs="Arial"/>
        </w:rPr>
        <w:t xml:space="preserve">Helyi </w:t>
      </w:r>
      <w:r w:rsidR="00BE6589" w:rsidRPr="00F80B94">
        <w:rPr>
          <w:rFonts w:ascii="Arial" w:hAnsi="Arial" w:cs="Arial"/>
        </w:rPr>
        <w:t xml:space="preserve">lapszervezet hiányában a </w:t>
      </w:r>
      <w:r w:rsidR="00B6044F" w:rsidRPr="00F80B94">
        <w:rPr>
          <w:rFonts w:ascii="Arial" w:hAnsi="Arial" w:cs="Arial"/>
        </w:rPr>
        <w:t>szervezeti felépítésben a legközelebb álló felsőbb szerv gyakorolja ezeket a jogokat.</w:t>
      </w:r>
    </w:p>
    <w:p w14:paraId="216B7E49" w14:textId="77777777" w:rsidR="00E17958" w:rsidRPr="00F80B94" w:rsidRDefault="00E17958" w:rsidP="00E17958">
      <w:pPr>
        <w:pStyle w:val="NormalWeb"/>
        <w:numPr>
          <w:ilvl w:val="1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Cs/>
          <w:color w:val="000000"/>
          <w:lang w:eastAsia="hu-HU"/>
        </w:rPr>
      </w:pPr>
      <w:r w:rsidRPr="00F80B94">
        <w:rPr>
          <w:rFonts w:ascii="Arial" w:hAnsi="Arial" w:cs="Arial"/>
        </w:rPr>
        <w:t xml:space="preserve">Amennyiben a tagfelvételi eljárásban illetékes testület elutasító határozatot hoz, akkor azt írásban közli a jelentkezővel. A tagfelvételt elutasító határozat ellen a jelentkező a határozat kézhezvételétől számított 30 napon belül, írásban a Taggyűléshez fordulhat. A Taggyűlés a fellebbezést a beérkezést követő </w:t>
      </w:r>
      <w:r w:rsidR="001F42A5" w:rsidRPr="00F80B94">
        <w:rPr>
          <w:rFonts w:ascii="Arial" w:hAnsi="Arial" w:cs="Arial"/>
        </w:rPr>
        <w:t>6</w:t>
      </w:r>
      <w:r w:rsidRPr="00F80B94">
        <w:rPr>
          <w:rFonts w:ascii="Arial" w:hAnsi="Arial" w:cs="Arial"/>
        </w:rPr>
        <w:t>0 napon belül napirendre tűzi és erről a szavazásra jogosult jelenlévők 2/3-ának támogató szavazatával dönt. A Taggyűlés döntése ellen fellebbezésnek nincs helye.</w:t>
      </w:r>
    </w:p>
    <w:p w14:paraId="33D8784F" w14:textId="77777777" w:rsidR="00E17958" w:rsidRPr="00F80B94" w:rsidRDefault="00C13FAD" w:rsidP="00C13FAD">
      <w:pPr>
        <w:pStyle w:val="NormalWeb"/>
        <w:numPr>
          <w:ilvl w:val="1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Cs/>
          <w:color w:val="000000"/>
          <w:lang w:eastAsia="hu-HU"/>
        </w:rPr>
      </w:pPr>
      <w:r w:rsidRPr="00F80B94">
        <w:rPr>
          <w:rFonts w:ascii="Arial" w:hAnsi="Arial" w:cs="Arial"/>
        </w:rPr>
        <w:t>A Szakszervezet rendes tagja köteles tagdíjat fizetni. A tagdíj összegének mértéke: 100 (azaz egyszáz) Forint/hónap A tagdíjfizetési kötelezettség alól az elnökség egyéni kérelem alapján, méltányosságból, meghatározott időszakra szólóan, felmentést adhat. A tagdíj négy egyenlő részletben esedékes, minden év március 31-ig, június 30-ig, szeptember 30-ig, és december 31-ig. A pártoló és tiszteletbeli tagok nem kötelesek tagdíjat fizetni, de kötelesek vállalt kötelezettségeiket teljesíteni.</w:t>
      </w:r>
      <w:r w:rsidR="00E17958" w:rsidRPr="00F80B94">
        <w:rPr>
          <w:rFonts w:ascii="Arial" w:hAnsi="Arial" w:cs="Arial"/>
        </w:rPr>
        <w:t xml:space="preserve"> </w:t>
      </w:r>
    </w:p>
    <w:p w14:paraId="128C349C" w14:textId="77777777" w:rsidR="00E17958" w:rsidRPr="00F80B94" w:rsidRDefault="00E17958" w:rsidP="00E17958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tiszteletbeli tagja cím adományozásáról a taggyűlés dönt. </w:t>
      </w:r>
    </w:p>
    <w:p w14:paraId="27CB0A35" w14:textId="77777777" w:rsidR="00E17958" w:rsidRPr="00F80B94" w:rsidRDefault="00E17958" w:rsidP="00E17958">
      <w:pPr>
        <w:pStyle w:val="NormalWeb"/>
        <w:spacing w:line="276" w:lineRule="auto"/>
        <w:ind w:left="792"/>
        <w:rPr>
          <w:rFonts w:ascii="Arial" w:hAnsi="Arial" w:cs="Arial"/>
        </w:rPr>
      </w:pPr>
    </w:p>
    <w:p w14:paraId="33535C4F" w14:textId="77777777" w:rsidR="00E17958" w:rsidRPr="00F80B94" w:rsidRDefault="00E17958" w:rsidP="00E17958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>A TAG JOGA ÉS KÖTELESSÉGE</w:t>
      </w:r>
    </w:p>
    <w:p w14:paraId="2009205D" w14:textId="77777777" w:rsidR="00E17958" w:rsidRPr="00F80B94" w:rsidRDefault="00E17958" w:rsidP="00E17958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192B4536" w14:textId="77777777" w:rsidR="005144A0" w:rsidRPr="00F80B94" w:rsidRDefault="005144A0" w:rsidP="006E7449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tag joga:  </w:t>
      </w:r>
    </w:p>
    <w:p w14:paraId="2C0AEFA7" w14:textId="77777777" w:rsidR="00E17958" w:rsidRPr="00F80B94" w:rsidRDefault="005144A0" w:rsidP="00E17958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tisztségéből a szakszervezeti tisztségviselő 1 hónap lemondási idővel írásban, indokolás nélkül lemondhat. A lemondást annál a szervezetnél kell bejelentenie, ahol a tisztségére megválasztották. </w:t>
      </w:r>
    </w:p>
    <w:p w14:paraId="3A9894A3" w14:textId="77777777" w:rsidR="005144A0" w:rsidRPr="00F80B94" w:rsidRDefault="005144A0" w:rsidP="00E17958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részt venni a szakszervezet tevékenységének alakításában, feladatainak meghatározásában, azok végrehajtásának el- lenőrzésében, értékelésében, szakszervezeti fórumokon a nyilvánosság előtt véleményét kifejteni; </w:t>
      </w:r>
    </w:p>
    <w:p w14:paraId="0A8B092F" w14:textId="77777777" w:rsidR="005144A0" w:rsidRPr="00F80B94" w:rsidRDefault="005144A0" w:rsidP="00E17958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választójogát gyakorolni; </w:t>
      </w:r>
    </w:p>
    <w:p w14:paraId="12EC0CFE" w14:textId="22FCD7E0" w:rsidR="005144A0" w:rsidRPr="00F80B94" w:rsidRDefault="005144A0" w:rsidP="00E17958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bármilyen választott tisztséget betölteni; </w:t>
      </w:r>
    </w:p>
    <w:p w14:paraId="04BB399A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részt venni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-szervezetek, testületek által meghirdetett érdekérvényesítő akciókban; </w:t>
      </w:r>
    </w:p>
    <w:p w14:paraId="1D9D8DCF" w14:textId="77777777" w:rsidR="005144A0" w:rsidRPr="00F80B94" w:rsidRDefault="005144A0" w:rsidP="00603A3B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tisztségviselőitől, szervezeteitől megkövetelni, hogy munkaviszonyával, tagsági viszonyával, élet- és munkakörülményeivel kapcsolatos jogos érdekeit a rendelkezésre álló eszközökkel képviseljék, védjék; </w:t>
      </w:r>
    </w:p>
    <w:p w14:paraId="4055EEE7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jogsegélyszolgálatot, üdültetést és egyéb szakszervezeti szolgáltatásokat igénybe venni. </w:t>
      </w:r>
    </w:p>
    <w:p w14:paraId="3BBAF04E" w14:textId="77777777" w:rsidR="00E17958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mozgalommal közösséget vállalni, szakszervezeti közösségét építeni, erősíteni; </w:t>
      </w:r>
    </w:p>
    <w:p w14:paraId="0DA1B8C1" w14:textId="77777777" w:rsidR="005144A0" w:rsidRPr="00F80B94" w:rsidRDefault="00E17958" w:rsidP="001F42A5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tag kötelessége: </w:t>
      </w:r>
    </w:p>
    <w:p w14:paraId="1039847B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alapszabályban meghatározott tagdíjat rendszeresen fizetni; </w:t>
      </w:r>
    </w:p>
    <w:p w14:paraId="099C1749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vagyona felett őrködni; </w:t>
      </w:r>
    </w:p>
    <w:p w14:paraId="443612A0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tisztségviselő, testület munkáját segíteni; </w:t>
      </w:r>
    </w:p>
    <w:p w14:paraId="69756C6C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elősegíteni, hogy a kiemelkedő szakszervezeti munkát végzők megfelelő elismerésben részesüljenek. </w:t>
      </w:r>
    </w:p>
    <w:p w14:paraId="58CD6571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tisztségviselő kötelessége a szakszervezeti tag kötelességén felül: </w:t>
      </w:r>
    </w:p>
    <w:p w14:paraId="5AB983B4" w14:textId="77777777" w:rsidR="005144A0" w:rsidRPr="00F80B94" w:rsidRDefault="005144A0" w:rsidP="001F42A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tisztséggel együtt járó feladatokat legjobb tudása szerint ellátni; </w:t>
      </w:r>
    </w:p>
    <w:p w14:paraId="19FE8090" w14:textId="77777777" w:rsidR="005144A0" w:rsidRPr="00F80B94" w:rsidRDefault="005144A0" w:rsidP="001F42A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testületek döntéseit végrehajtani; </w:t>
      </w:r>
    </w:p>
    <w:p w14:paraId="5396C491" w14:textId="77777777" w:rsidR="005144A0" w:rsidRPr="00F80B94" w:rsidRDefault="005144A0" w:rsidP="001F42A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tagságot/testületi tagokat teljes körűen tájékoztatni. </w:t>
      </w:r>
    </w:p>
    <w:p w14:paraId="59FFC79D" w14:textId="77777777" w:rsidR="005144A0" w:rsidRPr="00F80B94" w:rsidRDefault="005144A0" w:rsidP="001F42A5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szakszervezeti tisztségviselő tisztsége megszűnik: </w:t>
      </w:r>
    </w:p>
    <w:p w14:paraId="4499C32D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annak az időtartamnak a végével, amelyre a választás szólt; </w:t>
      </w:r>
    </w:p>
    <w:p w14:paraId="59E179D3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megszűnik az a szervezet, ahová választott tisztsége szól; </w:t>
      </w:r>
    </w:p>
    <w:p w14:paraId="3A0B83BF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alapszervezeti titkár esetén jogviszonyának megszűnésével; </w:t>
      </w:r>
    </w:p>
    <w:p w14:paraId="66CA0609" w14:textId="77777777" w:rsidR="005144A0" w:rsidRPr="00F80B94" w:rsidRDefault="005144A0" w:rsidP="001F42A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tisztségviselő halálával. </w:t>
      </w:r>
    </w:p>
    <w:p w14:paraId="6F566454" w14:textId="77777777" w:rsidR="005144A0" w:rsidRPr="00F80B94" w:rsidRDefault="005144A0" w:rsidP="001F42A5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szakszervezeti tisztségviselő tisztsége megszüntethető lemondással vagy visszahívással. </w:t>
      </w:r>
    </w:p>
    <w:p w14:paraId="27BE237A" w14:textId="77777777" w:rsidR="0085065C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választott tisztségéből a szakszervezeti tisztségviselő visszahívható, ha az alapszabályba ütköző magatartást tanúsít, illetve ha etikai vétséget követ el. A visszahívást az a szervezet, testület, ill. felsőbb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szervezet, testület jogosult kezdeményezni, amelynek a tisztségviselő a tagja, képviselője. A visszahívásra vonatkozó döntést az a testület jogosult meghozni, amely a tisztségviselőt a tisztségére megválasztotta. A visszahívás szabályozásáról a választási szabályzat tartalmaz rendelkezéseket, így a visszahíváskor – ugyanúgy, mint a választáskor – azt kell alkalmazni. </w:t>
      </w:r>
    </w:p>
    <w:p w14:paraId="41CBD6E4" w14:textId="77777777" w:rsidR="0085065C" w:rsidRPr="00F80B94" w:rsidRDefault="0085065C" w:rsidP="0085065C">
      <w:pPr>
        <w:pStyle w:val="NormalWeb"/>
        <w:spacing w:line="276" w:lineRule="auto"/>
        <w:ind w:left="1224"/>
        <w:rPr>
          <w:rFonts w:ascii="Arial" w:hAnsi="Arial" w:cs="Arial"/>
        </w:rPr>
      </w:pPr>
    </w:p>
    <w:p w14:paraId="1E0EB543" w14:textId="77777777" w:rsidR="005E4652" w:rsidRPr="00F80B94" w:rsidRDefault="005144A0" w:rsidP="00484417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</w:rPr>
      </w:pPr>
      <w:r w:rsidRPr="00F80B94">
        <w:rPr>
          <w:rFonts w:ascii="Arial" w:hAnsi="Arial" w:cs="Arial"/>
          <w:b/>
        </w:rPr>
        <w:t xml:space="preserve">A </w:t>
      </w:r>
      <w:r w:rsidR="00353C72" w:rsidRPr="00F80B94">
        <w:rPr>
          <w:rFonts w:ascii="Arial" w:hAnsi="Arial" w:cs="Arial"/>
          <w:b/>
        </w:rPr>
        <w:t>KFDSZ</w:t>
      </w:r>
      <w:r w:rsidRPr="00F80B94">
        <w:rPr>
          <w:rFonts w:ascii="Arial" w:hAnsi="Arial" w:cs="Arial"/>
          <w:b/>
        </w:rPr>
        <w:t xml:space="preserve"> MŰKÖDÉSI ALAPELVEI</w:t>
      </w:r>
    </w:p>
    <w:p w14:paraId="526D8C50" w14:textId="77777777" w:rsidR="005E4652" w:rsidRPr="00F80B94" w:rsidRDefault="005E4652" w:rsidP="005E4652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5057588C" w14:textId="77777777" w:rsidR="005E4652" w:rsidRPr="00F80B94" w:rsidRDefault="005E4652" w:rsidP="0048441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</w:t>
      </w:r>
      <w:r w:rsidR="005144A0" w:rsidRPr="00F80B94">
        <w:rPr>
          <w:rFonts w:ascii="Arial" w:hAnsi="Arial" w:cs="Arial"/>
        </w:rPr>
        <w:t xml:space="preserve"> nyilvánosság és a képviseleti demokrácia elvéből következően: </w:t>
      </w:r>
    </w:p>
    <w:p w14:paraId="4C45A5CD" w14:textId="77777777" w:rsidR="005E4652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munkavállalói érdekek feltárása, egyeztetése és érvényesítése a tagság tudtával, támogatásával, a különböző csopor- tok véleményének ismeretében, a nyilvánosság előtt történik; </w:t>
      </w:r>
    </w:p>
    <w:p w14:paraId="43650F32" w14:textId="77777777" w:rsidR="005E4652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testületek ülései a tagság számára nyilvánosak, zárt ülést csak rendkívül indokolt esetben, az adott tes- tület minősített többségű (legalább kétharmados) döntése alapján lehet elrendelni; </w:t>
      </w:r>
    </w:p>
    <w:p w14:paraId="6CE6F617" w14:textId="77777777" w:rsidR="005E4652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testületek összehívására a képviseletére választott tisztségviselő önállóan vagy az alap</w:t>
      </w:r>
      <w:r w:rsidR="005E4652" w:rsidRPr="00F80B94">
        <w:rPr>
          <w:rFonts w:ascii="Arial" w:hAnsi="Arial" w:cs="Arial"/>
        </w:rPr>
        <w:t>szabályban meghatározott tes</w:t>
      </w:r>
      <w:r w:rsidRPr="00F80B94">
        <w:rPr>
          <w:rFonts w:ascii="Arial" w:hAnsi="Arial" w:cs="Arial"/>
        </w:rPr>
        <w:t xml:space="preserve">tület jóváhagyásával jogosult. </w:t>
      </w:r>
    </w:p>
    <w:p w14:paraId="5BC3A4C8" w14:textId="77777777" w:rsidR="005E4652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testületek összehívását a tagság egyharmada illetve a mandátumok egyharmadát birtoklók kezdeményezhetik;</w:t>
      </w:r>
    </w:p>
    <w:p w14:paraId="20B4CCF4" w14:textId="77777777" w:rsidR="005E4652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szakszervezeti testületek döntéseiket konszenzusra törekedve többségi elv alapján hozzá</w:t>
      </w:r>
      <w:r w:rsidR="005E4652" w:rsidRPr="00F80B94">
        <w:rPr>
          <w:rFonts w:ascii="Arial" w:hAnsi="Arial" w:cs="Arial"/>
        </w:rPr>
        <w:t>k, elismerik a kisebbségi vé</w:t>
      </w:r>
      <w:r w:rsidRPr="00F80B94">
        <w:rPr>
          <w:rFonts w:ascii="Arial" w:hAnsi="Arial" w:cs="Arial"/>
        </w:rPr>
        <w:t>lemény szervezeten belüli nyilvánosságának jogát, ám a döntés végrehajtását a kisebbségi véleményre hivatkozva nem lehet megtagadni;</w:t>
      </w:r>
    </w:p>
    <w:p w14:paraId="6822859E" w14:textId="77777777" w:rsidR="005E4652" w:rsidRPr="00F80B94" w:rsidRDefault="005144A0" w:rsidP="005E4652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közös munkavállalói érdekeket a tisztségviselők a tagság, a szervezetek felhatalmazása alapján képviselik. </w:t>
      </w:r>
    </w:p>
    <w:p w14:paraId="2167CEBA" w14:textId="77777777" w:rsidR="005E4652" w:rsidRPr="00F80B94" w:rsidRDefault="005144A0" w:rsidP="005E4652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felsőbb szervezetek döntéshozó testületeiben a küldöttek a szervezetük taglétszámától függő mandátummal rendelkeznek, a többi tagnak egy mandátuma van. </w:t>
      </w:r>
    </w:p>
    <w:p w14:paraId="1C7CF880" w14:textId="77777777" w:rsidR="005E4652" w:rsidRPr="00F80B94" w:rsidRDefault="005144A0" w:rsidP="005E4652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taggyűlések, testületek ülése akkor határozatképes, ha azon a tagok több, mint fele jelen van, illetve a mandátumok több, mint felét képviselő tagok jelen vannak. </w:t>
      </w:r>
    </w:p>
    <w:p w14:paraId="039BCD4A" w14:textId="77777777" w:rsidR="00400FE5" w:rsidRPr="00F80B94" w:rsidRDefault="005144A0" w:rsidP="00400FE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Amennyiben az összehívott a taggyűlés, testület ülése határozatképtelen, azt emiatt 15 napon belül kell megtartani. A megismételt ülés az eredeti napirenden szereplő ügyekben a tagok több mint felének, illetve a mandátumok több mint felét képviselő testületi tagok jelenléte esetén is határozatképes, kivéve az eredeti kongresszusi ülés napirendjével megismételt kongresszusi ülés esetében, mert az a megjelent tagok számától függetlenül is határozatképes. </w:t>
      </w:r>
    </w:p>
    <w:p w14:paraId="7FD7D9E3" w14:textId="0B1F4443" w:rsidR="00E45F5D" w:rsidRPr="00F80B94" w:rsidRDefault="005144A0" w:rsidP="00400FE5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taggyűlések, testületek döntéseiket többségi elv alapján, nyílt vagy titkos szavazással hozzák. Tisztségviselő választása esetén kötelező a titkos szavazás. Érvényes döntés akkor születik, ha a javaslat a határozatképes ülésen megkapta az érvényes szavazatok több, mint felét. </w:t>
      </w:r>
    </w:p>
    <w:p w14:paraId="1A083548" w14:textId="77777777" w:rsidR="00E45F5D" w:rsidRPr="00F80B94" w:rsidRDefault="00E45F5D" w:rsidP="00E45F5D">
      <w:pPr>
        <w:pStyle w:val="NormalWeb"/>
        <w:spacing w:line="276" w:lineRule="auto"/>
        <w:ind w:left="1224"/>
        <w:rPr>
          <w:rFonts w:ascii="Arial" w:hAnsi="Arial" w:cs="Arial"/>
        </w:rPr>
      </w:pPr>
    </w:p>
    <w:p w14:paraId="2DBEFF27" w14:textId="77777777" w:rsidR="00E45F5D" w:rsidRPr="00F80B94" w:rsidRDefault="005144A0" w:rsidP="00E45F5D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 xml:space="preserve">A </w:t>
      </w:r>
      <w:r w:rsidR="00353C72" w:rsidRPr="00F80B94">
        <w:rPr>
          <w:rFonts w:ascii="Arial" w:hAnsi="Arial" w:cs="Arial"/>
          <w:b/>
        </w:rPr>
        <w:t>KFDSZ</w:t>
      </w:r>
      <w:r w:rsidRPr="00F80B94">
        <w:rPr>
          <w:rFonts w:ascii="Arial" w:hAnsi="Arial" w:cs="Arial"/>
          <w:b/>
        </w:rPr>
        <w:t xml:space="preserve"> SZERVEZETI ALAPELVEI</w:t>
      </w:r>
    </w:p>
    <w:p w14:paraId="653242C2" w14:textId="77777777" w:rsidR="00E45F5D" w:rsidRPr="00F80B94" w:rsidRDefault="00E45F5D" w:rsidP="00E45F5D">
      <w:pPr>
        <w:pStyle w:val="NormalWeb"/>
        <w:spacing w:line="276" w:lineRule="auto"/>
        <w:ind w:left="360"/>
        <w:rPr>
          <w:rFonts w:ascii="Arial" w:hAnsi="Arial" w:cs="Arial"/>
          <w:b/>
        </w:rPr>
      </w:pPr>
    </w:p>
    <w:p w14:paraId="54EE73CF" w14:textId="77777777" w:rsidR="00E45F5D" w:rsidRPr="00F80B94" w:rsidRDefault="005144A0" w:rsidP="00E45F5D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szervezetei a demokratikus működési elvek, a központi és a helyi döntéshozó testületek aktuális programja alapján, az alapszabály szerint, feladat- és hatáskörüknek megfelelően végzik munkájukat. </w:t>
      </w:r>
    </w:p>
    <w:p w14:paraId="5E6145EB" w14:textId="77777777" w:rsidR="00E45F5D" w:rsidRPr="00F80B94" w:rsidRDefault="005144A0" w:rsidP="00E45F5D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Szervezeti egységek beolvadása, szétválása, összevonása az illetékes testületek döntése alapján, a hatályos pénzügyi jogszabályok betartásával történik. Erről a szervezet a közvetlen felsőbb szervezet vezetőségét értesíteni köteles. </w:t>
      </w:r>
    </w:p>
    <w:p w14:paraId="241D3547" w14:textId="77777777" w:rsidR="00E45F5D" w:rsidRPr="00F80B94" w:rsidRDefault="005144A0" w:rsidP="00E45F5D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azonos érdekegyeztetési területen működő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>-szervezetek kötelesek együttműködni, s ennek szervezeti, ad</w:t>
      </w:r>
      <w:r w:rsidR="00E45F5D" w:rsidRPr="00F80B94">
        <w:rPr>
          <w:rFonts w:ascii="Arial" w:hAnsi="Arial" w:cs="Arial"/>
        </w:rPr>
        <w:t>minisztrá</w:t>
      </w:r>
      <w:r w:rsidRPr="00F80B94">
        <w:rPr>
          <w:rFonts w:ascii="Arial" w:hAnsi="Arial" w:cs="Arial"/>
        </w:rPr>
        <w:t xml:space="preserve">ciós feltételeit megteremteni. </w:t>
      </w:r>
    </w:p>
    <w:p w14:paraId="5850C3F9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szakszervezeti testületek tevékenységének alapszabályban nem rögzített előírásait, feladat- és hatáskörét saját szervezeti és működési szabályzatban kell meghatározni. Kötelező tartalmi eleme a szakszervezeti tisztségviselő esetén a felsőbb szakszervezeti szervezet megjelölése a munkajogi védelem biztosítása érdekében. A szervezeti és működési szabályzat nem lehet ellentétes a törvényekkel,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alapszabályával és a felsőbb szakszervezeti szervezetek, testületek döntéseivel. A szervezeti és működési szabályzatot a szervezet megalakulásától, ill. a választások után számított 30 napon belül a felsőbb szervezetnek be kell mutatni. </w:t>
      </w:r>
    </w:p>
    <w:p w14:paraId="77349F1A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alapszabály-ellenes működés a szervezet megszüntetését vonja maga után. Ennek megállapítására az érintett tagság véleményének kikérése után első fokon a közvetlen felsőbb szervezet, másodfokon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Etikai Bizottsága véleményének a kikérése után az Országos Vezetőség jogosult. </w:t>
      </w:r>
    </w:p>
    <w:p w14:paraId="01DF0BF4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felsőbb szervezetei, testületei beszámolási kötelezettséggel tartoznak végzett munkájukról a működési területük tagságának, az általuk összefogott szervezeteknek. A kölcsönös felelősség elvéből adódóan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különböző szintű szervezetei működésükkel felelnek a felsőbb szakszervezeti szervezetnek, valamint a szakszervezet egészének. E felelősség igényli a rendszeres és kölcsönös tájékoztatást, valamint ellenőrzést. </w:t>
      </w:r>
    </w:p>
    <w:p w14:paraId="166A575A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valamely szervezetének, testületének törvénysértő határozatát bármely tag - a tudomására jutástól számított 30 napon belül - a bíróság előtt megtámadhatja, azonban ennek az egy éven túli sérelmezett döntés esetén nincs helye. </w:t>
      </w:r>
    </w:p>
    <w:p w14:paraId="2BBA3854" w14:textId="77777777" w:rsidR="00D40E1C" w:rsidRPr="00F80B94" w:rsidRDefault="005144A0" w:rsidP="0048441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működése felett az ügyészség gyakorol törvényességi felügyeletet. A szakszervezet tagja, valamint az ügyészség által indított perek a megyei bíróságok, illetve a Fővárosi Törvényszék hatáskörébe tartoznak. </w:t>
      </w:r>
    </w:p>
    <w:p w14:paraId="423B918E" w14:textId="77777777" w:rsidR="00D40E1C" w:rsidRPr="00F80B94" w:rsidRDefault="005144A0" w:rsidP="0048441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szervezeti felépítése szerint </w:t>
      </w:r>
    </w:p>
    <w:p w14:paraId="7607A2BD" w14:textId="77777777" w:rsidR="00D40E1C" w:rsidRPr="00F80B94" w:rsidRDefault="00D40E1C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alapszervezetekből;</w:t>
      </w:r>
    </w:p>
    <w:p w14:paraId="19D1950E" w14:textId="77777777" w:rsidR="00D40E1C" w:rsidRPr="00F80B94" w:rsidRDefault="00D40E1C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felsőbb szervezetekből; </w:t>
      </w:r>
    </w:p>
    <w:p w14:paraId="2AFA6275" w14:textId="77777777" w:rsidR="00D40E1C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tagozatokból</w:t>
      </w:r>
      <w:r w:rsidR="00D40E1C" w:rsidRPr="00F80B94">
        <w:rPr>
          <w:rFonts w:ascii="Arial" w:hAnsi="Arial" w:cs="Arial"/>
        </w:rPr>
        <w:t xml:space="preserve"> </w:t>
      </w:r>
      <w:r w:rsidRPr="00F80B94">
        <w:rPr>
          <w:rFonts w:ascii="Arial" w:hAnsi="Arial" w:cs="Arial"/>
        </w:rPr>
        <w:t xml:space="preserve">áll. </w:t>
      </w:r>
    </w:p>
    <w:p w14:paraId="2E52F122" w14:textId="77777777" w:rsidR="00D40E1C" w:rsidRPr="00F80B94" w:rsidRDefault="00D40E1C" w:rsidP="00D40E1C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5A610080" w14:textId="77777777" w:rsidR="00D40E1C" w:rsidRPr="00F80B94" w:rsidRDefault="005144A0" w:rsidP="00D40E1C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 xml:space="preserve">A </w:t>
      </w:r>
      <w:r w:rsidR="00353C72" w:rsidRPr="00F80B94">
        <w:rPr>
          <w:rFonts w:ascii="Arial" w:hAnsi="Arial" w:cs="Arial"/>
          <w:b/>
        </w:rPr>
        <w:t>KFDSZ</w:t>
      </w:r>
      <w:r w:rsidRPr="00F80B94">
        <w:rPr>
          <w:rFonts w:ascii="Arial" w:hAnsi="Arial" w:cs="Arial"/>
          <w:b/>
        </w:rPr>
        <w:t xml:space="preserve"> SZERVEZETI FELÉPÍTÉSE</w:t>
      </w:r>
    </w:p>
    <w:p w14:paraId="3DAA3ACF" w14:textId="565D2795" w:rsidR="00D40E1C" w:rsidRPr="00F80B94" w:rsidRDefault="005144A0" w:rsidP="00D40E1C">
      <w:pPr>
        <w:pStyle w:val="NormalWeb"/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 </w:t>
      </w:r>
    </w:p>
    <w:p w14:paraId="042D627B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ALAPSZERVEZETEK </w:t>
      </w:r>
    </w:p>
    <w:p w14:paraId="371C4C34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Egy intézményben alapszervezet minimum 3 aktív (közalkalmazotti</w:t>
      </w:r>
      <w:r w:rsidR="00D40E1C" w:rsidRPr="00F80B94">
        <w:rPr>
          <w:rFonts w:ascii="Arial" w:hAnsi="Arial" w:cs="Arial"/>
        </w:rPr>
        <w:t>, köztisztviselői, közmunkás, közfoglalkoztatotti</w:t>
      </w:r>
      <w:r w:rsidRPr="00F80B94">
        <w:rPr>
          <w:rFonts w:ascii="Arial" w:hAnsi="Arial" w:cs="Arial"/>
        </w:rPr>
        <w:t xml:space="preserve"> jogviszonyban, munkaviszonyban, illetve munkavégzésre irányuló egyéb jogviszonyban álló) szakszervezeti tag esetén szervezhető.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-alapszervezethez az egy intézményben dolgozó, illetve egy munkáltatónál alkalmazott dolgozók, valamint a jogfenntartó szakszervezeti tagok tartoznak. </w:t>
      </w:r>
    </w:p>
    <w:p w14:paraId="5740DEE7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munkáltatónál képviselettel rendelkező szakszervezetnek azt a szakszervezetet kell tekinteni, amelyik alapszabálya szerint a munkáltatónál képviseletére jogosult szervezetet működtet, illetőleg tisztségviselővel rendelkezik. </w:t>
      </w:r>
    </w:p>
    <w:p w14:paraId="01BE2C0C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alapszervezet képviselőket választani köteles. Az alapszervezet választott tisztségviselője (képviselője) a taggyűlés által választott titkár, titkárhelyettes. Amennyiben szükséges, szakszervezeti bizottság is létrehoz</w:t>
      </w:r>
      <w:r w:rsidR="00D40E1C" w:rsidRPr="00F80B94">
        <w:rPr>
          <w:rFonts w:ascii="Arial" w:hAnsi="Arial" w:cs="Arial"/>
        </w:rPr>
        <w:t>ható. Az alapszervezet képvi</w:t>
      </w:r>
      <w:r w:rsidRPr="00F80B94">
        <w:rPr>
          <w:rFonts w:ascii="Arial" w:hAnsi="Arial" w:cs="Arial"/>
        </w:rPr>
        <w:t xml:space="preserve">seletéről a szervezeti és működési szabályzatban kell rendelkezni. </w:t>
      </w:r>
    </w:p>
    <w:p w14:paraId="469F6CC5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alapszervezet legfelső döntéshozó fóruma a taggyűlés. A taggyűlést évente legalább egyszer össze kell hívni. </w:t>
      </w:r>
    </w:p>
    <w:p w14:paraId="5B5499D2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taggyűlés jog- és hatásköre: </w:t>
      </w:r>
    </w:p>
    <w:p w14:paraId="3647D2EF" w14:textId="77777777" w:rsidR="00D40E1C" w:rsidRPr="00F80B94" w:rsidRDefault="005144A0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tisztségviselő/k megválasztása, indokolt esetben visszahívása (választói értekezlet); </w:t>
      </w:r>
    </w:p>
    <w:p w14:paraId="22BCDFA0" w14:textId="77777777" w:rsidR="00D40E1C" w:rsidRPr="00F80B94" w:rsidRDefault="005144A0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alapszervezet szervezeti és működési szabályzatának elfogadása; </w:t>
      </w:r>
    </w:p>
    <w:p w14:paraId="44D7EEA8" w14:textId="77777777" w:rsidR="00D40E1C" w:rsidRPr="00F80B94" w:rsidRDefault="005144A0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tisztségviselők munkájának értékelése, az éves beszámoló elfogadása;</w:t>
      </w:r>
      <w:r w:rsidR="00D40E1C" w:rsidRPr="00F80B94">
        <w:rPr>
          <w:rFonts w:ascii="Arial" w:hAnsi="Arial" w:cs="Arial"/>
        </w:rPr>
        <w:t xml:space="preserve"> </w:t>
      </w:r>
    </w:p>
    <w:p w14:paraId="525A67C8" w14:textId="77777777" w:rsidR="00D40E1C" w:rsidRPr="00F80B94" w:rsidRDefault="005144A0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munkavállalói érdekek egyeztetése, közös álláspont kialakítása; </w:t>
      </w:r>
    </w:p>
    <w:p w14:paraId="042CD710" w14:textId="67F070B5" w:rsidR="0062464C" w:rsidRPr="00F80B94" w:rsidRDefault="005144A0" w:rsidP="00AB5D4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döntés a tagfelvételről, kizárásról. </w:t>
      </w:r>
    </w:p>
    <w:p w14:paraId="0E20AD1E" w14:textId="77777777" w:rsidR="00AB5D44" w:rsidRPr="00F80B94" w:rsidRDefault="00AB5D44" w:rsidP="00AB5D44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3001B9E2" w14:textId="77777777" w:rsidR="00D40E1C" w:rsidRPr="00F80B94" w:rsidRDefault="005144A0" w:rsidP="00D40E1C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FELSŐBB SZERVEZETEK </w:t>
      </w:r>
    </w:p>
    <w:p w14:paraId="68689203" w14:textId="4D44D5A3" w:rsidR="00D40E1C" w:rsidRPr="00F80B94" w:rsidRDefault="00D40E1C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KFDSZ felsőbb szervezetei: </w:t>
      </w:r>
    </w:p>
    <w:p w14:paraId="0EB672E1" w14:textId="77777777" w:rsidR="00D40E1C" w:rsidRPr="00F80B94" w:rsidRDefault="00D40E1C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települési és </w:t>
      </w:r>
    </w:p>
    <w:p w14:paraId="0861E9E6" w14:textId="77777777" w:rsidR="00D40E1C" w:rsidRPr="00F80B94" w:rsidRDefault="00D40E1C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járási (fővárosi kerületi) és </w:t>
      </w:r>
    </w:p>
    <w:p w14:paraId="572AE917" w14:textId="77777777" w:rsidR="00D40E1C" w:rsidRPr="00F80B94" w:rsidRDefault="00D40E1C" w:rsidP="0048441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(fővárosi) </w:t>
      </w:r>
      <w:r w:rsidR="005144A0" w:rsidRPr="00F80B94">
        <w:rPr>
          <w:rFonts w:ascii="Arial" w:hAnsi="Arial" w:cs="Arial"/>
        </w:rPr>
        <w:t xml:space="preserve">szervezete. </w:t>
      </w:r>
    </w:p>
    <w:p w14:paraId="1A615D9D" w14:textId="77777777" w:rsidR="00D40E1C" w:rsidRPr="00F80B94" w:rsidRDefault="005144A0" w:rsidP="00D40E1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továbbiakban a járáson főváros kerületet is, a megyén a fővárost is érteni kell. </w:t>
      </w:r>
    </w:p>
    <w:p w14:paraId="63503034" w14:textId="77777777" w:rsidR="00D40E1C" w:rsidRPr="00F80B94" w:rsidRDefault="005144A0" w:rsidP="00D40E1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felsőbb szervezetek általános feladata: </w:t>
      </w:r>
    </w:p>
    <w:p w14:paraId="6DAD926E" w14:textId="77777777" w:rsidR="0018404B" w:rsidRPr="00F80B94" w:rsidRDefault="005144A0" w:rsidP="0018404B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adott településen, járásban, megyében élő szakszervezeti tagok érdekeinek képviselete, nevükben a település, a járás, a megye állami, önkormányzati és egyéb intézményfenntartó és intézményműködtető szervezetei feladat- és hatáskörének függvényében a szakszervezeti jogok gyakorlása; </w:t>
      </w:r>
    </w:p>
    <w:p w14:paraId="603FA0C9" w14:textId="77777777" w:rsidR="0018404B" w:rsidRPr="00F80B94" w:rsidRDefault="005144A0" w:rsidP="0018404B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tagsági igény szerinti megyei tagozatok működtetése; </w:t>
      </w:r>
    </w:p>
    <w:p w14:paraId="07C55D1A" w14:textId="77777777" w:rsidR="0018404B" w:rsidRPr="00F80B94" w:rsidRDefault="005144A0" w:rsidP="0018404B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információval látja el az irányításában működő szervezeteket és felsőbb szervezeteit; </w:t>
      </w:r>
    </w:p>
    <w:p w14:paraId="38F1CE03" w14:textId="77777777" w:rsidR="0018404B" w:rsidRPr="00F80B94" w:rsidRDefault="005144A0" w:rsidP="0018404B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információkat gyűjt, tart nyilván és továbbít a felsőbb szervezetnek a szervezetük működésér</w:t>
      </w:r>
      <w:r w:rsidR="0018404B" w:rsidRPr="00F80B94">
        <w:rPr>
          <w:rFonts w:ascii="Arial" w:hAnsi="Arial" w:cs="Arial"/>
        </w:rPr>
        <w:t>ől, szervezettségéről, prob</w:t>
      </w:r>
      <w:r w:rsidRPr="00F80B94">
        <w:rPr>
          <w:rFonts w:ascii="Arial" w:hAnsi="Arial" w:cs="Arial"/>
        </w:rPr>
        <w:t xml:space="preserve">lémáiról, sztrájkkészségéről; </w:t>
      </w:r>
    </w:p>
    <w:p w14:paraId="119BD612" w14:textId="77777777" w:rsidR="0018404B" w:rsidRPr="00F80B94" w:rsidRDefault="005144A0" w:rsidP="0018404B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felsőbb szervezet gyakorolja az alsóbb szervezet(ek) választott tisztségviselője(i) munkajogi védelmével összefüggő szakszervezeti jogosítványokat.</w:t>
      </w:r>
      <w:r w:rsidR="0018404B" w:rsidRPr="00F80B94">
        <w:rPr>
          <w:rFonts w:ascii="Arial" w:hAnsi="Arial" w:cs="Arial"/>
        </w:rPr>
        <w:t xml:space="preserve"> </w:t>
      </w:r>
    </w:p>
    <w:p w14:paraId="716F4B45" w14:textId="77777777" w:rsidR="0018404B" w:rsidRPr="00F80B94" w:rsidRDefault="005144A0" w:rsidP="0018404B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felsőbb szervezet döntéshozó testülete, </w:t>
      </w:r>
    </w:p>
    <w:p w14:paraId="5C8CEB22" w14:textId="28F82769" w:rsidR="00F8416C" w:rsidRPr="00F80B94" w:rsidRDefault="005144A0" w:rsidP="00F72280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Titkárok (települési, járási, megyei) tanácsa (továbbiakban: TTT, TJT, TMT) </w:t>
      </w:r>
    </w:p>
    <w:p w14:paraId="3B26BC05" w14:textId="77777777" w:rsidR="00F8416C" w:rsidRPr="00F80B94" w:rsidRDefault="005144A0" w:rsidP="00F8416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döntéshozó testület tagjai: </w:t>
      </w:r>
    </w:p>
    <w:p w14:paraId="21C2C0D8" w14:textId="163ADF54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titkárok települési tanácsának tagja valamennyi </w:t>
      </w:r>
      <w:r w:rsidR="00AB5D44" w:rsidRPr="00F80B94">
        <w:rPr>
          <w:rFonts w:ascii="Arial" w:hAnsi="Arial" w:cs="Arial"/>
        </w:rPr>
        <w:t>az adott település alapszervezetének</w:t>
      </w:r>
      <w:r w:rsidRPr="00F80B94">
        <w:rPr>
          <w:rFonts w:ascii="Arial" w:hAnsi="Arial" w:cs="Arial"/>
        </w:rPr>
        <w:t xml:space="preserve"> titkár</w:t>
      </w:r>
      <w:r w:rsidR="00AB5D44" w:rsidRPr="00F80B94">
        <w:rPr>
          <w:rFonts w:ascii="Arial" w:hAnsi="Arial" w:cs="Arial"/>
        </w:rPr>
        <w:t>a</w:t>
      </w:r>
      <w:r w:rsidRPr="00F80B94">
        <w:rPr>
          <w:rFonts w:ascii="Arial" w:hAnsi="Arial" w:cs="Arial"/>
        </w:rPr>
        <w:t xml:space="preserve"> és bizalmi</w:t>
      </w:r>
      <w:r w:rsidR="00AB5D44" w:rsidRPr="00F80B94">
        <w:rPr>
          <w:rFonts w:ascii="Arial" w:hAnsi="Arial" w:cs="Arial"/>
        </w:rPr>
        <w:t>a</w:t>
      </w:r>
      <w:r w:rsidRPr="00F80B94">
        <w:rPr>
          <w:rFonts w:ascii="Arial" w:hAnsi="Arial" w:cs="Arial"/>
        </w:rPr>
        <w:t xml:space="preserve">, települési titkár továbbá a helyettese(i), az intézőbizottság tagjai. </w:t>
      </w:r>
    </w:p>
    <w:p w14:paraId="6DC8DA76" w14:textId="77777777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titkárok járási tanácsának tagja valamennyi a járáshoz tartozó települési titkár, a járási titkár, továbbá a helyettese(i), az intézőbizottság tagjai. </w:t>
      </w:r>
    </w:p>
    <w:p w14:paraId="1E16CBFA" w14:textId="203EEC33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titkárok</w:t>
      </w:r>
      <w:r w:rsidR="00F72280" w:rsidRPr="00F80B94">
        <w:rPr>
          <w:rFonts w:ascii="Arial" w:hAnsi="Arial" w:cs="Arial"/>
        </w:rPr>
        <w:t xml:space="preserve"> </w:t>
      </w:r>
      <w:r w:rsidRPr="00F80B94">
        <w:rPr>
          <w:rFonts w:ascii="Arial" w:hAnsi="Arial" w:cs="Arial"/>
        </w:rPr>
        <w:t>megyei</w:t>
      </w:r>
      <w:r w:rsidR="00F72280" w:rsidRPr="00F80B94">
        <w:rPr>
          <w:rFonts w:ascii="Arial" w:hAnsi="Arial" w:cs="Arial"/>
        </w:rPr>
        <w:t xml:space="preserve"> </w:t>
      </w:r>
      <w:r w:rsidRPr="00F80B94">
        <w:rPr>
          <w:rFonts w:ascii="Arial" w:hAnsi="Arial" w:cs="Arial"/>
        </w:rPr>
        <w:t>tanácsa</w:t>
      </w:r>
      <w:r w:rsidR="00F72280" w:rsidRPr="00F80B94">
        <w:rPr>
          <w:rFonts w:ascii="Arial" w:hAnsi="Arial" w:cs="Arial"/>
        </w:rPr>
        <w:t xml:space="preserve"> </w:t>
      </w:r>
      <w:r w:rsidRPr="00F80B94">
        <w:rPr>
          <w:rFonts w:ascii="Arial" w:hAnsi="Arial" w:cs="Arial"/>
        </w:rPr>
        <w:t xml:space="preserve">tagjai: </w:t>
      </w:r>
    </w:p>
    <w:p w14:paraId="4467D4F0" w14:textId="7B4C94BA" w:rsidR="00F8416C" w:rsidRPr="00F80B94" w:rsidRDefault="00AB5D44" w:rsidP="00F8416C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5144A0" w:rsidRPr="00F80B94">
        <w:rPr>
          <w:rFonts w:ascii="Arial" w:hAnsi="Arial" w:cs="Arial"/>
        </w:rPr>
        <w:t>megyéhez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tartozó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járások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 xml:space="preserve">titkárai; </w:t>
      </w:r>
    </w:p>
    <w:p w14:paraId="4DE432C4" w14:textId="77777777" w:rsidR="00F8416C" w:rsidRPr="00F80B94" w:rsidRDefault="005144A0" w:rsidP="00F8416C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elnök továbbá a helyettese(i); </w:t>
      </w:r>
    </w:p>
    <w:p w14:paraId="09C600EE" w14:textId="77777777" w:rsidR="00F8416C" w:rsidRPr="00F80B94" w:rsidRDefault="005144A0" w:rsidP="00F8416C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tagozatok vezetői, intézőbizottság tagjai, kongresszusi küldöttek; </w:t>
      </w:r>
    </w:p>
    <w:p w14:paraId="4122E55A" w14:textId="77777777" w:rsidR="00F8416C" w:rsidRPr="00F80B94" w:rsidRDefault="005144A0" w:rsidP="00F8416C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tanácskozási joggal a szervezet gazdálkodásért felelős személye (könyvelő), számvizsgálója ill. számvizsgáló bizottságának elnöke. </w:t>
      </w:r>
    </w:p>
    <w:p w14:paraId="318BF88D" w14:textId="72D13458" w:rsidR="00F8416C" w:rsidRPr="00F80B94" w:rsidRDefault="00F72280" w:rsidP="00F8416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döntéshozó testület, (</w:t>
      </w:r>
      <w:r w:rsidR="005144A0" w:rsidRPr="00F80B94">
        <w:rPr>
          <w:rFonts w:ascii="Arial" w:hAnsi="Arial" w:cs="Arial"/>
        </w:rPr>
        <w:t>Titkárok tanácsa</w:t>
      </w:r>
      <w:r w:rsidRPr="00F80B94">
        <w:rPr>
          <w:rFonts w:ascii="Arial" w:hAnsi="Arial" w:cs="Arial"/>
        </w:rPr>
        <w:t>)</w:t>
      </w:r>
      <w:r w:rsidR="005144A0" w:rsidRPr="00F80B94">
        <w:rPr>
          <w:rFonts w:ascii="Arial" w:hAnsi="Arial" w:cs="Arial"/>
        </w:rPr>
        <w:t xml:space="preserve"> feladata és jogköre: </w:t>
      </w:r>
    </w:p>
    <w:p w14:paraId="4E9892E8" w14:textId="128EB285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tisztségviselők, az intézőbizottság tagjainak megválasztása, és döntés az általa megválaszt</w:t>
      </w:r>
      <w:r w:rsidR="00F8416C" w:rsidRPr="00F80B94">
        <w:rPr>
          <w:rFonts w:ascii="Arial" w:hAnsi="Arial" w:cs="Arial"/>
        </w:rPr>
        <w:t>ott tisztségviselő visszahí</w:t>
      </w:r>
      <w:r w:rsidRPr="00F80B94">
        <w:rPr>
          <w:rFonts w:ascii="Arial" w:hAnsi="Arial" w:cs="Arial"/>
        </w:rPr>
        <w:t xml:space="preserve">vásáról; </w:t>
      </w:r>
    </w:p>
    <w:p w14:paraId="05E40D7E" w14:textId="77777777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szervezet szervezeti és működési s</w:t>
      </w:r>
      <w:r w:rsidR="00F8416C" w:rsidRPr="00F80B94">
        <w:rPr>
          <w:rFonts w:ascii="Arial" w:hAnsi="Arial" w:cs="Arial"/>
        </w:rPr>
        <w:t>zabályzatának elfogadása;</w:t>
      </w:r>
    </w:p>
    <w:p w14:paraId="0C5D2D4B" w14:textId="77777777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tisztségviselők munkájának értékelése, az éves beszámoló elfogadása; </w:t>
      </w:r>
    </w:p>
    <w:p w14:paraId="589B5828" w14:textId="77777777" w:rsidR="00F8416C" w:rsidRPr="00F80B94" w:rsidRDefault="005144A0" w:rsidP="00F8416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önállóan gazdálkodó szervezetek esetén a gazdálkodásról szóló éves beszámoló (mérleg) és a költségvetés elfogadása; </w:t>
      </w:r>
    </w:p>
    <w:p w14:paraId="6C6BB795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munkavállalói érdekek egyeztetése, közös álláspont kialakítása. </w:t>
      </w:r>
    </w:p>
    <w:p w14:paraId="265AC597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felsőbb szervezet választott tisztségviselője: települési, járási szinten titkár, titkárhelyettes(ek); megyei szinten elnök, elnökhelyettes(ek). </w:t>
      </w:r>
    </w:p>
    <w:p w14:paraId="582D0375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felsőbb szervezet választott testületei: </w:t>
      </w:r>
    </w:p>
    <w:p w14:paraId="10A7713F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Operatív feladat ellátására a szervezet ügyintéző és képviseleti szerve: Intézőbizottság (IB). A vezető tisztségviselővel együtt páratlan számúnak kell lennie. Függetlenített megyei elnök esetén a - kivéve a választa</w:t>
      </w:r>
      <w:r w:rsidR="0062464C" w:rsidRPr="00F80B94">
        <w:rPr>
          <w:rFonts w:ascii="Arial" w:hAnsi="Arial" w:cs="Arial"/>
        </w:rPr>
        <w:t>́ssal és visszahívással kap</w:t>
      </w:r>
      <w:r w:rsidRPr="00F80B94">
        <w:rPr>
          <w:rFonts w:ascii="Arial" w:hAnsi="Arial" w:cs="Arial"/>
        </w:rPr>
        <w:t xml:space="preserve">csolatos – munkáltatói jogokat az Intézőbizottság gyakorolja. </w:t>
      </w:r>
    </w:p>
    <w:p w14:paraId="27199CD8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Gazdálkodást ellenőrző feladatra: számvizsgáló bizottság (SZVB).</w:t>
      </w:r>
    </w:p>
    <w:p w14:paraId="565EC1BB" w14:textId="77777777" w:rsidR="0062464C" w:rsidRPr="00F80B94" w:rsidRDefault="0062464C" w:rsidP="0062464C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052D5467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TELEPÜLÉSI SZERVEZETEK </w:t>
      </w:r>
    </w:p>
    <w:p w14:paraId="4441F8DD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települési szervezetei a községi, a városi és a főváros kerületi szervezetei. A hozzá tartozó alapszervezetek közvetlen felsőbb szerve. </w:t>
      </w:r>
    </w:p>
    <w:p w14:paraId="015856F5" w14:textId="080DCE7F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Egy településen egy települési </w:t>
      </w:r>
      <w:r w:rsidR="00AB5D44" w:rsidRPr="00F80B94">
        <w:rPr>
          <w:rFonts w:ascii="Arial" w:hAnsi="Arial" w:cs="Arial"/>
        </w:rPr>
        <w:t xml:space="preserve">(fővárosban kerületi) </w:t>
      </w:r>
      <w:r w:rsidRPr="00F80B94">
        <w:rPr>
          <w:rFonts w:ascii="Arial" w:hAnsi="Arial" w:cs="Arial"/>
        </w:rPr>
        <w:t>szintű</w:t>
      </w:r>
      <w:r w:rsidR="00AB5D44" w:rsidRPr="00F80B94">
        <w:rPr>
          <w:rFonts w:ascii="Arial" w:hAnsi="Arial" w:cs="Arial"/>
        </w:rPr>
        <w:t xml:space="preserve"> </w:t>
      </w:r>
      <w:r w:rsidRPr="00F80B94">
        <w:rPr>
          <w:rFonts w:ascii="Arial" w:hAnsi="Arial" w:cs="Arial"/>
        </w:rPr>
        <w:t xml:space="preserve">szervezet működik. </w:t>
      </w:r>
    </w:p>
    <w:p w14:paraId="7A921966" w14:textId="5431E8BA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Kettő vagy annál több intézmény esetén a titkárok települési tanácsa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települési joggyakorló testülete. Amennyiben a fenntartó a településen egy intézményt működtet, az alapszervezet egyúttal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települési szervezete is. Ennek a szervezetnek közvetlen felsőbb szerve a járási szervezet. </w:t>
      </w:r>
    </w:p>
    <w:p w14:paraId="0B470320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települési titkár intézi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települési ügyeit, képviseli a szakszervezeti tagság érdekeit, az intézményfenntartó és az intézményt működtető önkormányzat partnereként gyakorolja jogosítványait. Egy településen egy települési szintű szervezet hozható létre. </w:t>
      </w:r>
    </w:p>
    <w:p w14:paraId="43197593" w14:textId="77777777" w:rsidR="00F95C68" w:rsidRPr="00F80B94" w:rsidRDefault="00F95C68" w:rsidP="00F95C68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1A31808D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JÁRÁSI SZERVEZETEK </w:t>
      </w:r>
    </w:p>
    <w:p w14:paraId="0C55A7D7" w14:textId="1FC63E30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települési szervezetek </w:t>
      </w:r>
      <w:r w:rsidR="00A27B0D" w:rsidRPr="00F80B94">
        <w:rPr>
          <w:rFonts w:ascii="Arial" w:hAnsi="Arial" w:cs="Arial"/>
        </w:rPr>
        <w:t>az</w:t>
      </w:r>
      <w:r w:rsidRPr="00F80B94">
        <w:rPr>
          <w:rFonts w:ascii="Arial" w:hAnsi="Arial" w:cs="Arial"/>
        </w:rPr>
        <w:t xml:space="preserve"> ágazati érdekegyeztetés érdekében az érdekeik képviseletére járási szervezeteket hoznak létre. </w:t>
      </w:r>
    </w:p>
    <w:p w14:paraId="026E6166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járási szervezeteit a járáshoz tartozó települések szervezetei alkotják.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járási szervezetei a települési szervezetek felsőbb szerve.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járási szervezeteinek a felsőbb szerve a megyei szervezet. </w:t>
      </w:r>
    </w:p>
    <w:p w14:paraId="23653FDD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Amennyiben egy járásban csak egy települési szervezet van, az a települési szervezet egyben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járási szervezete is. </w:t>
      </w:r>
    </w:p>
    <w:p w14:paraId="689340DD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járási szervezeteknek az Alapszabályban meghatározott általános feladatokon túl tájékozódási, tájékoztatási, irányítási joguk és kötelezettségük is van. </w:t>
      </w:r>
    </w:p>
    <w:p w14:paraId="1407980A" w14:textId="584E702A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járási döntéshozó és joggyakorló testülete a települési titkárok járási tanácsa. </w:t>
      </w:r>
    </w:p>
    <w:p w14:paraId="7794C237" w14:textId="179A6CC0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járási szervezet képviseli a tagság érdekeit, és az állami intézményfenntartó partnereként gyakorolja a szakszervezeti jogosítványokat.</w:t>
      </w:r>
    </w:p>
    <w:p w14:paraId="1A4ACFFA" w14:textId="77777777" w:rsidR="00F95C68" w:rsidRPr="00F80B94" w:rsidRDefault="00F95C68" w:rsidP="00F95C68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3EE54441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SZERVEZETEK </w:t>
      </w:r>
    </w:p>
    <w:p w14:paraId="37FB1FE9" w14:textId="2AF1F126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megyei szervezeteit a megyékhez tartozó járási szervezetek alkotják.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megyei szervezeteinek a felsőbb szerve az Országos Vezetőség. </w:t>
      </w:r>
    </w:p>
    <w:p w14:paraId="14C932C5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megyei szervezetek feladatai az alapszabályban meghatározott általános feladatokon túl: </w:t>
      </w:r>
    </w:p>
    <w:p w14:paraId="2978F435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megye szakszervezeti egységei működésének segítése, koordinálása, a hozzá tartozó szervezetek érdekeinek egyeztetése. Ebből következően tájékozódási és tájékoztatási, irányítási valamint ellenőrzési joguk és kötelezettségük van. </w:t>
      </w:r>
    </w:p>
    <w:p w14:paraId="537D7C0B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iroda működtetése. </w:t>
      </w:r>
    </w:p>
    <w:p w14:paraId="0104DA02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megyei szervezet működéséhez irodát </w:t>
      </w:r>
      <w:r w:rsidR="0062464C" w:rsidRPr="00F80B94">
        <w:rPr>
          <w:rFonts w:ascii="Arial" w:hAnsi="Arial" w:cs="Arial"/>
        </w:rPr>
        <w:t>tart fenn</w:t>
      </w:r>
      <w:r w:rsidRPr="00F80B94">
        <w:rPr>
          <w:rFonts w:ascii="Arial" w:hAnsi="Arial" w:cs="Arial"/>
        </w:rPr>
        <w:t xml:space="preserve">, amely segítségével az alábbi feladatokat látja el: </w:t>
      </w:r>
    </w:p>
    <w:p w14:paraId="581BDAFD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információval látja el az irányításában működő szervezeteket; </w:t>
      </w:r>
    </w:p>
    <w:p w14:paraId="3EF9ADE4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információkat gyűjt, tart nyilván és továbbít az Országos Irodának a szervezet működéséről, szervezettségéről, problémáiról, akciókészségéről; </w:t>
      </w:r>
    </w:p>
    <w:p w14:paraId="2DAFA577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naprakész elektronikus tagnyilvántartást vezet; </w:t>
      </w:r>
    </w:p>
    <w:p w14:paraId="4018BA10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jogsegélyszolgálatot biztosít, ideértve a jogi képviseletet is; </w:t>
      </w:r>
    </w:p>
    <w:p w14:paraId="62C682DE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megszervezi a hozzá tartozó szervezetek választott tisztségviselőinek szervezett képzését, az utánpótlás nevelését; </w:t>
      </w:r>
    </w:p>
    <w:p w14:paraId="12534BA7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fórumokat szervez az országos vezetés választott tisztségviselői és az iroda szakértői közreműködésével</w:t>
      </w:r>
      <w:r w:rsidRPr="00F80B94">
        <w:rPr>
          <w:rFonts w:ascii="Arial" w:hAnsi="Arial" w:cs="Arial"/>
          <w:color w:val="FF0000"/>
        </w:rPr>
        <w:t xml:space="preserve">; </w:t>
      </w:r>
    </w:p>
    <w:p w14:paraId="4DA4E78A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tagsági igény szerinti tagozatokat működtet; </w:t>
      </w:r>
    </w:p>
    <w:p w14:paraId="0AA0C072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segíti a hozzá tartozó települések, járások szakszervezeti egységeinek működését, koordinálja a hozzá tartozó szervezetek érdekeinek egyeztetését; </w:t>
      </w:r>
    </w:p>
    <w:p w14:paraId="6D39DF0C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adott területen élő szakszervezeti tagok érdekeit képviseli, nevükben az állami, önkormányzati és egyéb intézményfenntartó feladat- és hatáskörének függvényében a szakszervezeti jogokat gyakorolja; </w:t>
      </w:r>
    </w:p>
    <w:p w14:paraId="5B202DB9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megszervezi és ellátja a hozzá tartozó alapszerveztek, települési, járási szervezetek gazdálkodását, pénzkezelését. Az ilyen módon működő iroda működési költségeit a szervezeti és működési szabályzatban, illetve egymással kötött megállapodásban szabályozhatják. </w:t>
      </w:r>
    </w:p>
    <w:p w14:paraId="45A8BD7A" w14:textId="19570237" w:rsidR="0062464C" w:rsidRPr="00F80B94" w:rsidRDefault="00D13C45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Titkárok megyei </w:t>
      </w:r>
      <w:r w:rsidR="005144A0" w:rsidRPr="00F80B94">
        <w:rPr>
          <w:rFonts w:ascii="Arial" w:hAnsi="Arial" w:cs="Arial"/>
        </w:rPr>
        <w:t xml:space="preserve"> tanácsa joga az általános feladat és jogkörön kívül: </w:t>
      </w:r>
    </w:p>
    <w:p w14:paraId="03F1BAE5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(fővárosi) vezetőt (elnököt), elnökhelyettest(ket), intézőbizottságot és kongresszusi küldötteket (pótküldötteket) és számvizsgáló bizottságot választani, </w:t>
      </w:r>
    </w:p>
    <w:p w14:paraId="4ED73385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egy főt választani a szakszervezet Országos Vezetőségébe, </w:t>
      </w:r>
    </w:p>
    <w:p w14:paraId="7435226D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tagozatok szerveződését, azok vezetőinek a megválasztását jóváhagyni és a tagozatok megválasztott vezetőit az országos tagozatba delegálni. </w:t>
      </w:r>
    </w:p>
    <w:p w14:paraId="447DC0F4" w14:textId="77777777" w:rsidR="0062464C" w:rsidRPr="00F80B94" w:rsidRDefault="005144A0" w:rsidP="0062464C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dönteni a választott tisztségviselő visszahívásáról. A járási, a megyei szervezetek érdekeik képviseletére regionális szervezeteket hozhatnak létre. Ezek a szerveztek kötelesek az általános elveknek megfelelő testületeket létrehozni és tisztségviselőket megválasztani. Ezeknek a szervezeteknek a fel- sőbb szerve a járások esetén az adott megyei szervezet, a megyei szervezetek esetén az Országos Vezetőség. </w:t>
      </w:r>
    </w:p>
    <w:p w14:paraId="4390730C" w14:textId="77777777" w:rsidR="00F95C68" w:rsidRPr="00F80B94" w:rsidRDefault="00F95C68" w:rsidP="00F95C68">
      <w:pPr>
        <w:pStyle w:val="NormalWeb"/>
        <w:spacing w:line="276" w:lineRule="auto"/>
        <w:ind w:left="2232"/>
        <w:rPr>
          <w:rFonts w:ascii="Arial" w:hAnsi="Arial" w:cs="Arial"/>
        </w:rPr>
      </w:pPr>
    </w:p>
    <w:p w14:paraId="6F4AFA2F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TAGOZATOK </w:t>
      </w:r>
    </w:p>
    <w:p w14:paraId="230D42A4" w14:textId="54C6A1E0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megyékben az azonos intézménytípushoz tartozó szervezetek létrehozhatnak szakmai tagozatokat,</w:t>
      </w:r>
      <w:r w:rsidR="00F95C68" w:rsidRPr="00F80B94">
        <w:rPr>
          <w:rFonts w:ascii="Arial" w:hAnsi="Arial" w:cs="Arial"/>
        </w:rPr>
        <w:t xml:space="preserve"> illetve a munkameg</w:t>
      </w:r>
      <w:r w:rsidRPr="00F80B94">
        <w:rPr>
          <w:rFonts w:ascii="Arial" w:hAnsi="Arial" w:cs="Arial"/>
        </w:rPr>
        <w:t xml:space="preserve">osztásban sajátos helyzetben lévő tagok – nyugdíjas, ifjúsági - tagozatokat. Céljuk </w:t>
      </w:r>
      <w:r w:rsidR="00A27B0D" w:rsidRPr="00F80B94">
        <w:rPr>
          <w:rFonts w:ascii="Arial" w:hAnsi="Arial" w:cs="Arial"/>
        </w:rPr>
        <w:t>a</w:t>
      </w:r>
      <w:r w:rsidRPr="00F80B94">
        <w:rPr>
          <w:rFonts w:ascii="Arial" w:hAnsi="Arial" w:cs="Arial"/>
        </w:rPr>
        <w:t xml:space="preserve"> munkavállalók különböző rétegeinek, sajátos helyzetű, nagy csoportjainak érdekfeltárása, közösséggé szervezése, illetve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szakmaiságának erősítése, szolgálata, képviselete. </w:t>
      </w:r>
    </w:p>
    <w:p w14:paraId="24924E38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megyei tagozatok önszerveződés és az illetékes testületek döntése alapján jönnek létre. Vezetőjük megválasztását, majd a megválasztott vezető (elnök) országos tagozatba való delegálását a megyei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-szervezet hagyja jóvá. A tagozatok intézőbizottságot hozhatnak létre. </w:t>
      </w:r>
    </w:p>
    <w:p w14:paraId="7ABE85A3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Országos tagozatnak az tekinthető, amelynek működését az Országos Vezetőség ilyenként jóváhagyja. </w:t>
      </w:r>
    </w:p>
    <w:p w14:paraId="5C81F2C6" w14:textId="633CED02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megyei tagozat megválasztott vezetője szavazati jogú tagja a megyei döntéshozó testületnek (TMT), az országos tagozat által megválasztott vezető (elnök) pedig szavazati jogú tagja az Országos Ve</w:t>
      </w:r>
      <w:r w:rsidR="00F95C68" w:rsidRPr="00F80B94">
        <w:rPr>
          <w:rFonts w:ascii="Arial" w:hAnsi="Arial" w:cs="Arial"/>
        </w:rPr>
        <w:t>zetőségnek és a kongresszus</w:t>
      </w:r>
      <w:r w:rsidRPr="00F80B94">
        <w:rPr>
          <w:rFonts w:ascii="Arial" w:hAnsi="Arial" w:cs="Arial"/>
        </w:rPr>
        <w:t xml:space="preserve">nak. </w:t>
      </w:r>
    </w:p>
    <w:p w14:paraId="69DD80CC" w14:textId="77777777" w:rsidR="0062464C" w:rsidRPr="00F80B94" w:rsidRDefault="0062464C" w:rsidP="0062464C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4017D3F7" w14:textId="77777777" w:rsidR="0062464C" w:rsidRPr="00F80B94" w:rsidRDefault="005144A0" w:rsidP="0048441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ORSZÁGOS TESTÜLETEK, TISZTSÉGVISELŐK ÉS ORSZÁGOS IRODA </w:t>
      </w:r>
    </w:p>
    <w:p w14:paraId="168DCB8A" w14:textId="77777777" w:rsidR="0062464C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testületei és tisztségviselői, központi adminisztrációs szerv: </w:t>
      </w:r>
    </w:p>
    <w:p w14:paraId="25BD4D82" w14:textId="77777777" w:rsidR="0062464C" w:rsidRPr="00F80B94" w:rsidRDefault="0062464C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Kongresszus;</w:t>
      </w:r>
    </w:p>
    <w:p w14:paraId="54AE9ADC" w14:textId="77777777" w:rsidR="0062464C" w:rsidRPr="00F80B94" w:rsidRDefault="0062464C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Országos Vezetőség;</w:t>
      </w:r>
    </w:p>
    <w:p w14:paraId="75030F37" w14:textId="77777777" w:rsidR="0062464C" w:rsidRPr="00F80B94" w:rsidRDefault="0062464C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Ügyvivő Testület;</w:t>
      </w:r>
    </w:p>
    <w:p w14:paraId="14798CC6" w14:textId="77777777" w:rsidR="0062464C" w:rsidRPr="00F80B94" w:rsidRDefault="0062464C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Elnökség;</w:t>
      </w:r>
    </w:p>
    <w:p w14:paraId="177F43EC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Országos</w:t>
      </w:r>
      <w:r w:rsidR="0062464C" w:rsidRPr="00F80B94">
        <w:rPr>
          <w:rFonts w:ascii="Arial" w:hAnsi="Arial" w:cs="Arial"/>
        </w:rPr>
        <w:t xml:space="preserve"> Számvizsgáló Bizottság;</w:t>
      </w:r>
    </w:p>
    <w:p w14:paraId="295F3C1A" w14:textId="77777777" w:rsidR="0062464C" w:rsidRPr="00F80B94" w:rsidRDefault="0062464C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Etikai Bizottság;</w:t>
      </w:r>
    </w:p>
    <w:p w14:paraId="6712B7EE" w14:textId="77777777" w:rsidR="0062464C" w:rsidRPr="00F80B94" w:rsidRDefault="005144A0" w:rsidP="0048441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Országos Iroda. </w:t>
      </w:r>
    </w:p>
    <w:p w14:paraId="5DA950DF" w14:textId="77777777" w:rsidR="00F95C68" w:rsidRPr="00F80B94" w:rsidRDefault="00F95C68" w:rsidP="00F95C68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06EEC60A" w14:textId="77777777" w:rsidR="0062464C" w:rsidRPr="00F80B94" w:rsidRDefault="005144A0" w:rsidP="0062464C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</w:t>
      </w:r>
    </w:p>
    <w:p w14:paraId="0B8D0F78" w14:textId="77777777" w:rsidR="0062464C" w:rsidRPr="00F80B94" w:rsidRDefault="005144A0" w:rsidP="0062464C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a </w:t>
      </w:r>
      <w:r w:rsidR="00353C72" w:rsidRPr="00F80B94">
        <w:rPr>
          <w:rFonts w:ascii="Arial" w:hAnsi="Arial" w:cs="Arial"/>
        </w:rPr>
        <w:t>Közfoglalkoztatottak Demokratikus</w:t>
      </w:r>
      <w:r w:rsidRPr="00F80B94">
        <w:rPr>
          <w:rFonts w:ascii="Arial" w:hAnsi="Arial" w:cs="Arial"/>
        </w:rPr>
        <w:t xml:space="preserve"> Szakszervezete legfőbb szerve, a szakszervezet tagjai által közvetett úton (kongresszusi küldöttek) választott képviseleti és döntéshozó testület, amelynek összehívása évente kötelező. </w:t>
      </w:r>
    </w:p>
    <w:p w14:paraId="30729395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Tisztújítás miatt ötévenként, a teljes körű választásokat követően kongresszust kell tartani. A tisztújítás miatt összehívott kongresszusok közötti időszakban szükségessé vált küldöttcserékről a megyei szervezetek gondoskodnak. </w:t>
      </w:r>
    </w:p>
    <w:p w14:paraId="0DB1D4A9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- azonos súlyú - szavazati jogú résztvevői: </w:t>
      </w:r>
    </w:p>
    <w:p w14:paraId="7801B42F" w14:textId="39FCC1C9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megyei TMT választói értekezleteken saját területükhöz tartozó tagok közül a taglétszámtól függően választott küldöttek; </w:t>
      </w:r>
    </w:p>
    <w:p w14:paraId="4930F143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Ügyvivő Testület tagjai; </w:t>
      </w:r>
    </w:p>
    <w:p w14:paraId="31D7710A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tagozatainak megválasztott vezetői. </w:t>
      </w:r>
    </w:p>
    <w:p w14:paraId="2F7AA5E4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tanácskozási jogú résztvevői </w:t>
      </w:r>
    </w:p>
    <w:p w14:paraId="21C3FE51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Országos Számv</w:t>
      </w:r>
      <w:r w:rsidR="0077614F" w:rsidRPr="00F80B94">
        <w:rPr>
          <w:rFonts w:ascii="Arial" w:hAnsi="Arial" w:cs="Arial"/>
        </w:rPr>
        <w:t>izsgáló Bizottság tagjai;</w:t>
      </w:r>
    </w:p>
    <w:p w14:paraId="33E59039" w14:textId="77777777" w:rsidR="0077614F" w:rsidRPr="00F80B94" w:rsidRDefault="0077614F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Etikai Bizottság tagjai,</w:t>
      </w:r>
    </w:p>
    <w:p w14:paraId="5108CB39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Iroda Igazgató-titkára és gazdasági vezetője. </w:t>
      </w:r>
    </w:p>
    <w:p w14:paraId="07565A9C" w14:textId="7A3AB80E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összehívásáról az Országos Vezetőség dönt. A választás lebonyolításáról </w:t>
      </w:r>
      <w:r w:rsidR="009E2084" w:rsidRPr="00F80B94">
        <w:rPr>
          <w:rFonts w:ascii="Arial" w:hAnsi="Arial" w:cs="Arial"/>
        </w:rPr>
        <w:t>az Alapszabály 8. része</w:t>
      </w:r>
      <w:r w:rsidRPr="00F80B94">
        <w:rPr>
          <w:rFonts w:ascii="Arial" w:hAnsi="Arial" w:cs="Arial"/>
        </w:rPr>
        <w:t xml:space="preserve"> rendelkezik. </w:t>
      </w:r>
    </w:p>
    <w:p w14:paraId="2C435FC2" w14:textId="1911DC38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Kötelező a kongresszus összehívása a tagság, illetve a küldöttek egyharmadának kezdeményezése</w:t>
      </w:r>
      <w:r w:rsidR="005C1DBA" w:rsidRPr="00F80B94">
        <w:rPr>
          <w:rFonts w:ascii="Arial" w:hAnsi="Arial" w:cs="Arial"/>
        </w:rPr>
        <w:t>́re ok és cél megjelölésé</w:t>
      </w:r>
      <w:r w:rsidRPr="00F80B94">
        <w:rPr>
          <w:rFonts w:ascii="Arial" w:hAnsi="Arial" w:cs="Arial"/>
        </w:rPr>
        <w:t xml:space="preserve">vel. A kezdeményezést aláírással kell hitelesíteni. A kezdeményezés kezdetétől számított 30 napon belül kell átadni az aláírásokat - az elnöknek címezve - az Országos Vezetőségnek. Az elnök a kezdeményezés átvétele után azonnal köteles arról intézkedni, hogy az Országos Vezetőség az átadástól számított 30 napon belül kongresszust hívjon össze. </w:t>
      </w:r>
    </w:p>
    <w:p w14:paraId="56E78AC3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hatásköre: </w:t>
      </w:r>
    </w:p>
    <w:p w14:paraId="08C7EC80" w14:textId="17356F81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értékeli az előző időszak szakszervezeti tevékenységét, az országos tisztségviselők, testület</w:t>
      </w:r>
      <w:r w:rsidR="005C1DBA" w:rsidRPr="00F80B94">
        <w:rPr>
          <w:rFonts w:ascii="Arial" w:hAnsi="Arial" w:cs="Arial"/>
        </w:rPr>
        <w:t>ek munkáját, és dönt az or</w:t>
      </w:r>
      <w:r w:rsidRPr="00F80B94">
        <w:rPr>
          <w:rFonts w:ascii="Arial" w:hAnsi="Arial" w:cs="Arial"/>
        </w:rPr>
        <w:t xml:space="preserve">szágos testületek (OV, SZVB, EB) két kongresszus közötti időszakra vonatkozó beszámolójának elfogadásáról; </w:t>
      </w:r>
    </w:p>
    <w:p w14:paraId="497E58D5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elfogadja, szükség szerint módosítja az alapszabályt, a választási szabályzatot és a saját működését szabályozó ügyrendet; </w:t>
      </w:r>
    </w:p>
    <w:p w14:paraId="095CE650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megválasztja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testületek tagjait (Ügyvivő Testület, Országos Számvizsgáló Bizottság, Etikai Bizottság) és országos tisztségviselőket (elnök, alelnökök); dönt az általa megválasztott tisztségviselő visszahívásáról; </w:t>
      </w:r>
    </w:p>
    <w:p w14:paraId="6358A73A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jóváhagyja az Országos Vezetőség megyei mandátumait és az országos tagozatok képviseleteit; </w:t>
      </w:r>
    </w:p>
    <w:p w14:paraId="291A3EAF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meghatározza a szakszervezet középtávú programját; </w:t>
      </w:r>
    </w:p>
    <w:p w14:paraId="548FD567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dönt szakszervezeti konföderációba, illetve nemzetközi szövetségbe való be- dönt más társadalmi szervezetekkel, egyesületekkel való egyesüléséről, úgyszintén a szakszervezet feloszlásáról, meg- szűnéséről; </w:t>
      </w:r>
    </w:p>
    <w:p w14:paraId="7EA7A8FA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meghatározza a szakszervezet fő feladatait, a program szükséges módosítását</w:t>
      </w:r>
      <w:r w:rsidRPr="00F80B94">
        <w:rPr>
          <w:rFonts w:ascii="Arial" w:hAnsi="Arial" w:cs="Arial"/>
          <w:color w:val="FF0000"/>
        </w:rPr>
        <w:t xml:space="preserve">; </w:t>
      </w:r>
    </w:p>
    <w:p w14:paraId="18F4A067" w14:textId="77777777" w:rsidR="0077614F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meghatározza a gazdálkodás általános irányát. </w:t>
      </w:r>
    </w:p>
    <w:p w14:paraId="51853975" w14:textId="3706199D" w:rsidR="00923646" w:rsidRDefault="0019456C" w:rsidP="006E54C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19456C">
        <w:rPr>
          <w:rFonts w:ascii="Arial" w:hAnsi="Arial" w:cs="Arial"/>
        </w:rPr>
        <w:t>A kongresszuson hozott határozatok kihirdetése a KFDSZ honlpján történik a határozathozatalt követő 10 munkanapon belül.</w:t>
      </w:r>
    </w:p>
    <w:p w14:paraId="00117A39" w14:textId="77777777" w:rsidR="006E54C9" w:rsidRPr="006E54C9" w:rsidRDefault="006E54C9" w:rsidP="006E54C9">
      <w:pPr>
        <w:pStyle w:val="NormalWeb"/>
        <w:spacing w:line="276" w:lineRule="auto"/>
        <w:ind w:left="2232"/>
        <w:rPr>
          <w:rFonts w:ascii="Arial" w:hAnsi="Arial" w:cs="Arial"/>
        </w:rPr>
      </w:pPr>
    </w:p>
    <w:p w14:paraId="0EC0389E" w14:textId="77777777" w:rsidR="0077614F" w:rsidRPr="00F80B94" w:rsidRDefault="005144A0" w:rsidP="0077614F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VEZETŐSÉGE (OV) </w:t>
      </w:r>
    </w:p>
    <w:p w14:paraId="7FC70879" w14:textId="369FAA13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Vezetőség a kongresszus és saját határozatai alapján dönt a szakszervezet munkáját, országos érdekvédelmi tevékenységét érintő főbb kérdésekről, feladatokról. </w:t>
      </w:r>
      <w:r w:rsidR="005C1DBA" w:rsidRPr="00F80B94">
        <w:rPr>
          <w:rFonts w:ascii="Arial" w:hAnsi="Arial" w:cs="Arial"/>
        </w:rPr>
        <w:t>Évenként</w:t>
      </w:r>
      <w:r w:rsidRPr="00F80B94">
        <w:rPr>
          <w:rFonts w:ascii="Arial" w:hAnsi="Arial" w:cs="Arial"/>
        </w:rPr>
        <w:t xml:space="preserve">, illetve szükség szerint ülésezik. Üléseinek rendjét a szervezeti és működési szabályzatban meghatározottak szerint határozza meg. </w:t>
      </w:r>
    </w:p>
    <w:p w14:paraId="38812C09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Vezetőség tagjai: </w:t>
      </w:r>
    </w:p>
    <w:p w14:paraId="58BBDF1C" w14:textId="3ED42575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megyei szervezetek által választott személy (vagy helyette póttag), </w:t>
      </w:r>
    </w:p>
    <w:p w14:paraId="6B3E3507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Ügyvivő Testület tagjai egy-egy szavazattal; </w:t>
      </w:r>
    </w:p>
    <w:p w14:paraId="7B13E3C3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tagozatok megválasztott vezetői egy-egy szavazattal. </w:t>
      </w:r>
    </w:p>
    <w:p w14:paraId="4D75A23A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Vezetőség üléseinek állandó meghívottjai: az Országos Számvizsgáló Bizottság elnöke, az Etikai Bizottság elnöke, az Országos Iroda Igazgató-titkára és gazdasági vezetője. </w:t>
      </w:r>
    </w:p>
    <w:p w14:paraId="08939127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Vezetőség feladat- és hatásköre: </w:t>
      </w:r>
    </w:p>
    <w:p w14:paraId="6BD93625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dönt a kongresszus összehívásáról, előkészítéséről; </w:t>
      </w:r>
    </w:p>
    <w:p w14:paraId="194E3992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megbízza a kongresszust előkészítő munkabizottságokat és tisztségviselőket, előzetes</w:t>
      </w:r>
      <w:r w:rsidR="0077614F" w:rsidRPr="00F80B94">
        <w:rPr>
          <w:rFonts w:ascii="Arial" w:hAnsi="Arial" w:cs="Arial"/>
        </w:rPr>
        <w:t>en elfogadja a kongresszus ügy</w:t>
      </w:r>
      <w:r w:rsidRPr="00F80B94">
        <w:rPr>
          <w:rFonts w:ascii="Arial" w:hAnsi="Arial" w:cs="Arial"/>
        </w:rPr>
        <w:t xml:space="preserve">rendjét; </w:t>
      </w:r>
    </w:p>
    <w:p w14:paraId="0EA7E170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elfogadja a kongresszus elé terjesztendő dokumentum-tervezeteket,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feladattervét,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Vezetőség szervezeti és működési szabályzatát; </w:t>
      </w:r>
    </w:p>
    <w:p w14:paraId="5C38C517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elfogadja a költségvetés-gazdálkodás éves irányelveit és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Iroda költségvetését; </w:t>
      </w:r>
    </w:p>
    <w:p w14:paraId="66BAF1BC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elfogadja az Országos Iroda gazdálkodásról szóló éves beszámolóját; </w:t>
      </w:r>
    </w:p>
    <w:p w14:paraId="7AD3C355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meghatározza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konföderációs és nemzetközi tevékenységét; </w:t>
      </w:r>
    </w:p>
    <w:p w14:paraId="226CA983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egyezteti a megyei és rétegérdekeket; </w:t>
      </w:r>
    </w:p>
    <w:p w14:paraId="76883CDB" w14:textId="495A0FE5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megszünteti az alapszabály-</w:t>
      </w:r>
      <w:r w:rsidR="005C1DBA" w:rsidRPr="00F80B94">
        <w:rPr>
          <w:rFonts w:ascii="Arial" w:hAnsi="Arial" w:cs="Arial"/>
        </w:rPr>
        <w:t>ellenes működésű szervezeteket</w:t>
      </w:r>
      <w:r w:rsidRPr="00F80B94">
        <w:rPr>
          <w:rFonts w:ascii="Arial" w:hAnsi="Arial" w:cs="Arial"/>
        </w:rPr>
        <w:t xml:space="preserve">; </w:t>
      </w:r>
    </w:p>
    <w:p w14:paraId="48A0F599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felhatalmazása alapján dönt vagyonügyekben. </w:t>
      </w:r>
    </w:p>
    <w:p w14:paraId="502DF8F7" w14:textId="77777777" w:rsidR="00923646" w:rsidRPr="00F80B94" w:rsidRDefault="0077614F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5144A0" w:rsidRPr="00F80B94">
        <w:rPr>
          <w:rFonts w:ascii="Arial" w:hAnsi="Arial" w:cs="Arial"/>
        </w:rPr>
        <w:t>megyei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szervezetek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felsőbb</w:t>
      </w:r>
      <w:r w:rsidRPr="00F80B94">
        <w:rPr>
          <w:rFonts w:ascii="Arial" w:hAnsi="Arial" w:cs="Arial"/>
        </w:rPr>
        <w:t xml:space="preserve"> </w:t>
      </w:r>
      <w:r w:rsidR="005144A0" w:rsidRPr="00F80B94">
        <w:rPr>
          <w:rFonts w:ascii="Arial" w:hAnsi="Arial" w:cs="Arial"/>
        </w:rPr>
        <w:t>szerve</w:t>
      </w:r>
    </w:p>
    <w:p w14:paraId="7D547EF8" w14:textId="0EB504C9" w:rsidR="0077614F" w:rsidRPr="00F80B94" w:rsidRDefault="005144A0" w:rsidP="00923646">
      <w:pPr>
        <w:pStyle w:val="NormalWeb"/>
        <w:spacing w:line="276" w:lineRule="auto"/>
        <w:ind w:left="1728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. </w:t>
      </w:r>
    </w:p>
    <w:p w14:paraId="695F2A43" w14:textId="77777777" w:rsidR="0077614F" w:rsidRPr="00F80B94" w:rsidRDefault="005144A0" w:rsidP="0077614F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ÜGYVIVŐ TESTÜLETE (ÜT) </w:t>
      </w:r>
    </w:p>
    <w:p w14:paraId="5B47A014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Ügyvivő Testület az Elnökségből (3 fő) és a kongresszus által választott ügyvivőkből (8 fő) áll. Feladataikat a szervezeti és működési szabályzatban rögzített munkamegosztás szerint látják el. Az Ügyvivő Testület valamennyi tagjának 1-1 szavazata van. </w:t>
      </w:r>
    </w:p>
    <w:p w14:paraId="28991D51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Ügyvivő Testület a kongresszus és az Országos Vezetőség határozatai alapján irányítja a </w:t>
      </w:r>
      <w:r w:rsidR="00353C72" w:rsidRPr="00F80B94">
        <w:rPr>
          <w:rFonts w:ascii="Arial" w:hAnsi="Arial" w:cs="Arial"/>
        </w:rPr>
        <w:t>KFDSZ</w:t>
      </w:r>
      <w:r w:rsidR="0077614F" w:rsidRPr="00F80B94">
        <w:rPr>
          <w:rFonts w:ascii="Arial" w:hAnsi="Arial" w:cs="Arial"/>
        </w:rPr>
        <w:t xml:space="preserve"> mindennapi tevékenysé</w:t>
      </w:r>
      <w:r w:rsidRPr="00F80B94">
        <w:rPr>
          <w:rFonts w:ascii="Arial" w:hAnsi="Arial" w:cs="Arial"/>
        </w:rPr>
        <w:t xml:space="preserve">gét, ellenőrzi a feladatok végrehajtását, az alapszabály szerinti működést. Egy-két havonta, illetve szükség szerint ülésezik. Üléseit az elnök vagy az ülésen megbízott levezető elnök vezeti. Előkészíti az Országos Vezetőség üléseit. </w:t>
      </w:r>
    </w:p>
    <w:p w14:paraId="227F714A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Ügyvivő Testület feladatai: </w:t>
      </w:r>
    </w:p>
    <w:p w14:paraId="3984AE04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határozathozatali, tájékozódási, tájékoztatási valamint ellenőrzési joga és kötelezettsége van, </w:t>
      </w:r>
    </w:p>
    <w:p w14:paraId="3A8E6083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tisztségviselők, országos tagozatok, az Országos Iroda közvetlen felsőbb szervezete, </w:t>
      </w:r>
    </w:p>
    <w:p w14:paraId="65814859" w14:textId="77777777" w:rsidR="0077614F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országos tagozatok és a megyei szervezetek szervezeti és működési szabályzatát az Ügyvivő Testület az alapszabálynak való megfelelés miatt átvizsgálja és utána hagyja jóvá, </w:t>
      </w:r>
    </w:p>
    <w:p w14:paraId="1EA14930" w14:textId="77777777" w:rsidR="00DE1695" w:rsidRPr="00F80B94" w:rsidRDefault="005144A0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elfogadja az Országos Iroda szervezeti és működési szabályzatát,</w:t>
      </w:r>
    </w:p>
    <w:p w14:paraId="683C6290" w14:textId="2C818AE2" w:rsidR="0077614F" w:rsidRPr="00F80B94" w:rsidRDefault="00DE1695" w:rsidP="0077614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elkészíti az Alapszabály tervezetét és a Taggyűlés elé terjeszti elfogadásra;</w:t>
      </w:r>
    </w:p>
    <w:p w14:paraId="1786D2C3" w14:textId="77777777" w:rsidR="0077614F" w:rsidRPr="00F80B94" w:rsidRDefault="005144A0" w:rsidP="0077614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kongresszus által választott 8 fő ügyvivő gyakorolja az elnökség feletti munkáltatói jogokat (kivéve megválasztásukkal és visszahívásukkal összefüggő ügyekben). </w:t>
      </w:r>
    </w:p>
    <w:p w14:paraId="06CF0CE2" w14:textId="77777777" w:rsidR="00923646" w:rsidRPr="00F80B94" w:rsidRDefault="00923646" w:rsidP="00923646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5FF41800" w14:textId="77777777" w:rsidR="00C23847" w:rsidRPr="00F80B94" w:rsidRDefault="005144A0" w:rsidP="00C2384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VEZETŐ TISZTSÉGVISELŐI (ELNÖKSÉG) </w:t>
      </w:r>
    </w:p>
    <w:p w14:paraId="6A7BC845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az Elnökség tagjai megbízatása </w:t>
      </w:r>
      <w:r w:rsidR="00DE1695" w:rsidRPr="00F80B94">
        <w:rPr>
          <w:rFonts w:ascii="Arial" w:hAnsi="Arial" w:cs="Arial"/>
          <w:color w:val="000000"/>
        </w:rPr>
        <w:t>öt</w:t>
      </w:r>
      <w:r w:rsidRPr="00F80B94">
        <w:rPr>
          <w:rFonts w:ascii="Arial" w:hAnsi="Arial" w:cs="Arial"/>
          <w:color w:val="000000"/>
        </w:rPr>
        <w:t xml:space="preserve"> évre szól, a taggyűlések közötti időszakban vezeti, irányítja a Szakszervezet szervezetét, végrehajtja a taggyűlés döntéseit</w:t>
      </w:r>
    </w:p>
    <w:p w14:paraId="00610ADF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a Szakszervezet Alapszabályának és programjának keretei között irányítja a Szakszervezet folyamatos tevékenységét;</w:t>
      </w:r>
    </w:p>
    <w:p w14:paraId="1BD8C70A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a Szakszervezet nevében nyilatkozatokat, állásfoglalásokat ad ki;</w:t>
      </w:r>
    </w:p>
    <w:p w14:paraId="5C3FB176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munkájának segítése, előkészítése érdekében szakbizottságokat, munkacsoportokat hozhat létre, amelyek hatáskörét és működését megállapíthatja;</w:t>
      </w:r>
    </w:p>
    <w:p w14:paraId="15BE3760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irányítja a Szakszervezet külkapcsolatait;</w:t>
      </w:r>
    </w:p>
    <w:p w14:paraId="3ACA11AF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dönt a külföldi támogatások elfogadásáról;</w:t>
      </w:r>
    </w:p>
    <w:p w14:paraId="69FC6866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tevékenységéről beszámol a taggyűlésnek;</w:t>
      </w:r>
    </w:p>
    <w:p w14:paraId="67F285D2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a Szakszervezet szervei által hozott kötelező érvényű döntések végrehajtása érdekében, kötelező érvényű határozatokat hozhat ,</w:t>
      </w:r>
    </w:p>
    <w:p w14:paraId="56DE8CDE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bCs/>
          <w:iCs/>
          <w:color w:val="000000"/>
        </w:rPr>
        <w:t>eljár mindazon ügyekben, amelyeket az Alapszabály, vagy az Alapszabály keretei között a Taggyűlés a hatáskörébe utal.</w:t>
      </w:r>
    </w:p>
    <w:p w14:paraId="661FD5E4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Az Elnökség tagjainak joguk van a Szakszervezet, és az általa alapított gazdálkodó szervezetek, intézmények és alapítványok valamennyi okmányába betekinteni, valamint joguk van e gazdálkodó szervezetek, intézmények és alapítványok vezetőitől a tevékenységükre vonatkozó információkat kérni.</w:t>
      </w:r>
    </w:p>
    <w:p w14:paraId="4AB58A57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Elnökség 3 tagból áll. Úgymint: Elnök egy alelnök és egy gazdasági alelnök.</w:t>
      </w:r>
    </w:p>
    <w:p w14:paraId="5DF5E2FD" w14:textId="77777777" w:rsidR="00DE1695" w:rsidRPr="00F80B94" w:rsidRDefault="00DE1695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</w:t>
      </w:r>
      <w:r w:rsidR="00C23847" w:rsidRPr="00F80B94">
        <w:rPr>
          <w:rFonts w:ascii="Arial" w:hAnsi="Arial" w:cs="Arial"/>
        </w:rPr>
        <w:t xml:space="preserve">z Elnökség üléseit legalább kéthavonta egy alkalommal kell összehívni. </w:t>
      </w:r>
    </w:p>
    <w:p w14:paraId="1C772C5D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Elnökség üléseit a Szakszervezet Elnöke </w:t>
      </w:r>
      <w:r w:rsidRPr="00F80B94">
        <w:rPr>
          <w:rFonts w:ascii="Arial" w:eastAsia="Times New Roman" w:hAnsi="Arial" w:cs="Arial"/>
          <w:bCs/>
          <w:color w:val="000000"/>
          <w:lang w:eastAsia="hu-HU"/>
        </w:rPr>
        <w:t xml:space="preserve">hívja össze a napirendet tartalmazó írásbeli meghívóval, melyet az ülés határnapja előtt 8 nappal korábban kell kézbesíteni az Elnökség tagjainak </w:t>
      </w:r>
    </w:p>
    <w:p w14:paraId="47EE0281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Times New Roman" w:hAnsi="Arial" w:cs="Arial"/>
          <w:color w:val="000000"/>
          <w:lang w:eastAsia="hu-HU"/>
        </w:rPr>
        <w:t>Az Elnökség határozatképes, ha</w:t>
      </w:r>
      <w:r w:rsidRPr="00F80B94">
        <w:rPr>
          <w:rFonts w:ascii="Arial" w:eastAsia="Times New Roman" w:hAnsi="Arial" w:cs="Arial"/>
          <w:bCs/>
          <w:color w:val="000000"/>
          <w:lang w:eastAsia="hu-HU"/>
        </w:rPr>
        <w:t xml:space="preserve"> összes tagja jelen van.</w:t>
      </w:r>
    </w:p>
    <w:p w14:paraId="4BC76036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Times New Roman" w:hAnsi="Arial" w:cs="Arial"/>
          <w:color w:val="000000"/>
          <w:lang w:eastAsia="hu-HU"/>
        </w:rPr>
        <w:t>Az elnökség határozatait - a személyi kérdések kivételével - nyílt szavazással egyhangúlag hozza.</w:t>
      </w:r>
    </w:p>
    <w:p w14:paraId="6361AF17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 Az Elnökség az ülés egész időtartamára, vagy az egyes napirendi pontok vitáiban való részvételre tanácskozási jogot adhat annak, akinek a vitában való részvétele az Elnökség tájékozódása szempontjából jelentős lehet.</w:t>
      </w:r>
    </w:p>
    <w:p w14:paraId="6D8D8B20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Az Elnökség zárt ülés tartásáról határozhat, amelyen csak az Elnökség tagjai és az Elnökség által erre felhatalmazott személyek vehetnek részt.</w:t>
      </w:r>
    </w:p>
    <w:p w14:paraId="61762E80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Az Elnökség üléséről jegyzőkönyv készül, amelyet a jegyzőkönyvvezető és az elnökség egyik, az ülésen jelenlévő tagja hitelesít.</w:t>
      </w:r>
    </w:p>
    <w:p w14:paraId="78F0F73D" w14:textId="77777777" w:rsidR="00DE1695" w:rsidRPr="00F80B94" w:rsidRDefault="00C23847" w:rsidP="00DE1695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jegyzőkönyvnek tartalmaznia kell:</w:t>
      </w:r>
    </w:p>
    <w:p w14:paraId="25DDD716" w14:textId="77777777" w:rsidR="00DE1695" w:rsidRPr="00F80B94" w:rsidRDefault="00C23847" w:rsidP="00DE1695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ülésének időpontját, helyét;</w:t>
      </w:r>
    </w:p>
    <w:p w14:paraId="24B97D90" w14:textId="77777777" w:rsidR="00DE1695" w:rsidRPr="00F80B94" w:rsidRDefault="00C23847" w:rsidP="00DE1695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az ülésen részt vett tagok aláírásával hitelesített jelenléti ívet;</w:t>
      </w:r>
    </w:p>
    <w:p w14:paraId="4EAA9E3C" w14:textId="77777777" w:rsidR="00DE1695" w:rsidRPr="00F80B94" w:rsidRDefault="00C23847" w:rsidP="00DE1695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az ülésen tanácskozási joggal részt vettek nevét;</w:t>
      </w:r>
    </w:p>
    <w:p w14:paraId="1F363B5F" w14:textId="77777777" w:rsidR="00DE1695" w:rsidRPr="00F80B94" w:rsidRDefault="00C23847" w:rsidP="00DE1695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 határozatok szövegét, és a szavazás arányát; </w:t>
      </w:r>
    </w:p>
    <w:p w14:paraId="5CDF0D73" w14:textId="77777777" w:rsidR="00DE1695" w:rsidRPr="00F80B94" w:rsidRDefault="00C23847" w:rsidP="00DE1695">
      <w:pPr>
        <w:pStyle w:val="NormalWeb"/>
        <w:numPr>
          <w:ilvl w:val="5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melléklet formájában: a napirendi pontok vitáihoz beérkezett írásbeli előterjesztéseket, az írásban benyújtott, illetve a hozzászólók által rögzíteni kért véleményt.</w:t>
      </w:r>
    </w:p>
    <w:p w14:paraId="10A7FBE3" w14:textId="77777777" w:rsidR="00DE1695" w:rsidRPr="00F80B94" w:rsidRDefault="00C23847" w:rsidP="00DE1695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jegyzőkönyvet az ülés után nyolc napon belül el kell készíteni, és azt meg kell őrizni. A zárt ülések jegyzőkönyveibe az Elnökség tagjain kívül csak az Elnökség írásbeli engedélyével rendelkezők tekinthetnek be. A zárt ülések jegyzőkönyveiről másolat nem készíthető.</w:t>
      </w:r>
    </w:p>
    <w:p w14:paraId="4249630E" w14:textId="77777777" w:rsidR="00DE1695" w:rsidRPr="00F80B94" w:rsidRDefault="00C23847" w:rsidP="00DE1695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Sza</w:t>
      </w:r>
      <w:r w:rsidR="00DE1695" w:rsidRPr="00F80B94">
        <w:rPr>
          <w:rFonts w:ascii="Arial" w:hAnsi="Arial" w:cs="Arial"/>
          <w:color w:val="000000"/>
        </w:rPr>
        <w:t>kszervezet első tisztségviselői:</w:t>
      </w:r>
    </w:p>
    <w:p w14:paraId="1BCDCF01" w14:textId="77777777" w:rsidR="00DE1695" w:rsidRPr="00F80B94" w:rsidRDefault="00C23847" w:rsidP="00DE1695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Calibri" w:hAnsi="Arial" w:cs="Arial"/>
          <w:color w:val="000000"/>
        </w:rPr>
        <w:t>Elnök: Ivády Gábor (lakhely: 1037 Budapest, Gyógyszergyár utca 57.)  </w:t>
      </w:r>
    </w:p>
    <w:p w14:paraId="32BEE71F" w14:textId="77777777" w:rsidR="00DE1695" w:rsidRPr="00F80B94" w:rsidRDefault="00C23847" w:rsidP="00DE1695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Calibri" w:hAnsi="Arial" w:cs="Arial"/>
          <w:color w:val="000000"/>
        </w:rPr>
        <w:t>Alelnök: Faragó Zoltánné (lakhely: 3248 Ivád, Dózsa György út 30.) </w:t>
      </w:r>
    </w:p>
    <w:p w14:paraId="064EBF6E" w14:textId="06AAA345" w:rsidR="00C23847" w:rsidRPr="00F80B94" w:rsidRDefault="00C23847" w:rsidP="00DE1695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Calibri" w:hAnsi="Arial" w:cs="Arial"/>
          <w:color w:val="000000"/>
        </w:rPr>
        <w:t>Gazdasági alelnök: Fábiánné Forgó Ágnes (lakhely: 3248 Ivád, Petőfi S. út 38.) </w:t>
      </w:r>
    </w:p>
    <w:p w14:paraId="38C20449" w14:textId="77777777" w:rsidR="009830AF" w:rsidRPr="00F80B94" w:rsidRDefault="009830AF" w:rsidP="009830A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Szakszervezet elnökét, alelnökeit a Taggyűlés választja. </w:t>
      </w:r>
    </w:p>
    <w:p w14:paraId="04B76A00" w14:textId="77777777" w:rsidR="009830AF" w:rsidRPr="00F80B94" w:rsidRDefault="009830AF" w:rsidP="009830A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elnökének, alelnökének – az Alapszabályban foglalt fenntartásokkal, valamint a jogszabály által megkövetelt feltételek megvalósulása esetén - bármely tag jelölhető.</w:t>
      </w:r>
    </w:p>
    <w:p w14:paraId="7FE9B36C" w14:textId="77777777" w:rsidR="009830AF" w:rsidRPr="00F80B94" w:rsidRDefault="009830AF" w:rsidP="009830A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elnöke:</w:t>
      </w:r>
    </w:p>
    <w:p w14:paraId="01CA19E9" w14:textId="4150C39B" w:rsidR="00C23847" w:rsidRPr="00F80B94" w:rsidRDefault="00C23847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ELNÖK a KFDSZ első számú vezetője,</w:t>
      </w:r>
    </w:p>
    <w:p w14:paraId="1106FBC7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hazai és nemzetközi kapcsolatokban, képviseli a Szakszervezett, ő jeleníti meg a szakszervezet hitvallását, programját;</w:t>
      </w:r>
    </w:p>
    <w:p w14:paraId="1845581D" w14:textId="3752159F" w:rsidR="00C23847" w:rsidRPr="00F80B94" w:rsidRDefault="00C23847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kongresszuson elfogadott program, a KFDSZ országos testületeinek határozatai, állásfoglalásai alapján szervezi és irányítja a szakszervezet országos tevékenységét.</w:t>
      </w:r>
    </w:p>
    <w:p w14:paraId="2CC1C401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irányítja és szervezi az Elnökség munkáját;</w:t>
      </w:r>
    </w:p>
    <w:p w14:paraId="3203886E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előkészíti és összehívja az Elnökség üléseit, gondoskodik azok lebonyolításáról;</w:t>
      </w:r>
    </w:p>
    <w:p w14:paraId="4EB0AC7D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képviseli az Elnökséget;</w:t>
      </w:r>
    </w:p>
    <w:p w14:paraId="260556A7" w14:textId="77777777" w:rsidR="00C23847" w:rsidRPr="00F80B94" w:rsidRDefault="009830AF" w:rsidP="00C23847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személyesen vagy megbízottai útján gondoskodik az Elnökség határozatainak, valamint a Szakszervezet bármely testületei azon döntéseinek végrehajtásáról, melyek az Elnökségre vagy a Szakszervezet Elnökére feladatot rónak;</w:t>
      </w:r>
    </w:p>
    <w:p w14:paraId="7580A45E" w14:textId="77777777" w:rsidR="00C23847" w:rsidRPr="00F80B94" w:rsidRDefault="00C23847" w:rsidP="00C23847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Átfogó irányítása kiterjed a két alelnök tevékenységére is. </w:t>
      </w:r>
    </w:p>
    <w:p w14:paraId="525EF743" w14:textId="632EB07E" w:rsidR="009830AF" w:rsidRPr="00F80B94" w:rsidRDefault="009830AF" w:rsidP="00C2384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alelnöke:</w:t>
      </w:r>
    </w:p>
    <w:p w14:paraId="2566B769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Elnökségi felhatalmazás alapján az elnök teljes körű helyettesítése, annak akadályoztatása esetén.</w:t>
      </w:r>
    </w:p>
    <w:p w14:paraId="4BB62265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Elnökség határozatai alapján adódó eseti feladatok végrehajtása,</w:t>
      </w:r>
    </w:p>
    <w:p w14:paraId="0DD2DFCC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testületi határozatok végrehajtásában való részvétel</w:t>
      </w:r>
    </w:p>
    <w:p w14:paraId="59B00876" w14:textId="77777777" w:rsidR="009830AF" w:rsidRPr="00F80B94" w:rsidRDefault="009830AF" w:rsidP="009830AF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Gazdasági alelnöke:</w:t>
      </w:r>
    </w:p>
    <w:p w14:paraId="74E851AB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gazdálkodásának irányítása,</w:t>
      </w:r>
    </w:p>
    <w:p w14:paraId="5DBEC4CC" w14:textId="38F0260E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évi költségvetésének, valamint az évi költségvetés végrehajtásáról szóló beszámolónak az Elnökség elé terjesztése,</w:t>
      </w:r>
      <w:r w:rsidR="00C23847" w:rsidRPr="00F80B94">
        <w:rPr>
          <w:rFonts w:ascii="Arial" w:hAnsi="Arial" w:cs="Arial"/>
        </w:rPr>
        <w:t xml:space="preserve"> az OSZVB-vel együttműködve</w:t>
      </w:r>
    </w:p>
    <w:p w14:paraId="044E26B6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Az Elnökség határozatai alapján adódó eseti feladatok végrehajtása,</w:t>
      </w:r>
    </w:p>
    <w:p w14:paraId="3ED6812E" w14:textId="77777777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testületi határozatok végrehajtásában való részvétel</w:t>
      </w:r>
    </w:p>
    <w:p w14:paraId="1F56BD02" w14:textId="462698DA" w:rsidR="009830AF" w:rsidRPr="00F80B94" w:rsidRDefault="009830AF" w:rsidP="009830AF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bankszámla feletti rendelkezés tekintetében az elnökkel együttesen jogosul a szakszervezet képviseletére.</w:t>
      </w:r>
    </w:p>
    <w:p w14:paraId="0AD57694" w14:textId="54818943" w:rsidR="009830AF" w:rsidRPr="00F80B94" w:rsidRDefault="009830AF" w:rsidP="009830AF">
      <w:pPr>
        <w:pStyle w:val="ColorfulList-Accent11"/>
        <w:ind w:left="360" w:right="279"/>
        <w:jc w:val="both"/>
        <w:rPr>
          <w:rFonts w:ascii="Arial" w:hAnsi="Arial" w:cs="Arial"/>
          <w:color w:val="000000"/>
          <w:sz w:val="20"/>
          <w:szCs w:val="20"/>
        </w:rPr>
      </w:pPr>
    </w:p>
    <w:p w14:paraId="6A24BC32" w14:textId="77777777" w:rsidR="001E2C79" w:rsidRPr="00F80B94" w:rsidRDefault="005144A0" w:rsidP="001E2C79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ORSZÁGOS SZÁMVIZSGÁLÓ BIZOTTSÁG (OSZVB) </w:t>
      </w:r>
    </w:p>
    <w:p w14:paraId="1D5C307E" w14:textId="41722A4A" w:rsidR="001E2C79" w:rsidRPr="00F80B94" w:rsidRDefault="005144A0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OSZVB a kongresszus által választott,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Országos Vezetősége mellett működő, 5 fős önálló testület. Saját tagjai sorából elnököt és elnökhelyettest választ. A számvizsgáló bizottság tagjainak a feladatkö</w:t>
      </w:r>
      <w:r w:rsidR="00923646" w:rsidRPr="00F80B94">
        <w:rPr>
          <w:rFonts w:ascii="Arial" w:hAnsi="Arial" w:cs="Arial"/>
        </w:rPr>
        <w:t>rnek megfelelő szakmai felké-</w:t>
      </w:r>
      <w:r w:rsidRPr="00F80B94">
        <w:rPr>
          <w:rFonts w:ascii="Arial" w:hAnsi="Arial" w:cs="Arial"/>
        </w:rPr>
        <w:t>szültséggel, pénzügyi-gazdasági ismeretekkel kell rendelkezniük. Nem lehetnek más országos testület tagjai é</w:t>
      </w:r>
      <w:r w:rsidR="0077614F" w:rsidRPr="00F80B94">
        <w:rPr>
          <w:rFonts w:ascii="Arial" w:hAnsi="Arial" w:cs="Arial"/>
        </w:rPr>
        <w:t>s a szak</w:t>
      </w:r>
      <w:r w:rsidRPr="00F80B94">
        <w:rPr>
          <w:rFonts w:ascii="Arial" w:hAnsi="Arial" w:cs="Arial"/>
        </w:rPr>
        <w:t xml:space="preserve">szervezet alkalmazottai. </w:t>
      </w:r>
    </w:p>
    <w:p w14:paraId="557A3A17" w14:textId="77777777" w:rsidR="001E2C79" w:rsidRPr="00F80B94" w:rsidRDefault="005144A0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OSZVB feladata és hatásköre: </w:t>
      </w:r>
    </w:p>
    <w:p w14:paraId="287877F7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folyamatosan vizsgálja, segíti a szakszervezet Országos Irodájának gazdálkodását, az e területre vonatkozó határozatok, jogszabályok és belső határozatok érvényesülését, az elfogadott költségvetés szerinti gazdálkodást; </w:t>
      </w:r>
    </w:p>
    <w:p w14:paraId="5BBF2365" w14:textId="01DAB7FD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rendszeresen - terv szerint - ellenőrzi a központi költségvetés végrehajtását, az Országos I</w:t>
      </w:r>
      <w:r w:rsidR="00923646" w:rsidRPr="00F80B94">
        <w:rPr>
          <w:rFonts w:ascii="Arial" w:hAnsi="Arial" w:cs="Arial"/>
        </w:rPr>
        <w:t>roda pénzgazdálkodását, va</w:t>
      </w:r>
      <w:r w:rsidRPr="00F80B94">
        <w:rPr>
          <w:rFonts w:ascii="Arial" w:hAnsi="Arial" w:cs="Arial"/>
        </w:rPr>
        <w:t xml:space="preserve">gyonkezelését, vállalkozásait; </w:t>
      </w:r>
    </w:p>
    <w:p w14:paraId="5C6EA968" w14:textId="74233C59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terv szerinti ellenőrzésen felül vizsgálatot tart minden esetben, ha a szakszervezeti gaz</w:t>
      </w:r>
      <w:r w:rsidR="00923646" w:rsidRPr="00F80B94">
        <w:rPr>
          <w:rFonts w:ascii="Arial" w:hAnsi="Arial" w:cs="Arial"/>
        </w:rPr>
        <w:t>dálkodással, vagyongazdálko</w:t>
      </w:r>
      <w:r w:rsidRPr="00F80B94">
        <w:rPr>
          <w:rFonts w:ascii="Arial" w:hAnsi="Arial" w:cs="Arial"/>
        </w:rPr>
        <w:t xml:space="preserve">dással vagy pénzkezeléssel kapcsolatos panasz, bejelentés érkezik. A szabálytalanságok megszüntetésére javaslatokat tehet, határidőket írhat elő, a szükséges intézkedések megtételét ellenőrzi, illetve kezdeményezésekkel élhet az érintett testületeknél; </w:t>
      </w:r>
    </w:p>
    <w:p w14:paraId="7C2E91E9" w14:textId="28F25B16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vizsgálatai alapján kezdeményezheti a gazdálkodásért felelős tisztségviselő, valamint a gazdá</w:t>
      </w:r>
      <w:r w:rsidR="00C23847" w:rsidRPr="00F80B94">
        <w:rPr>
          <w:rFonts w:ascii="Arial" w:hAnsi="Arial" w:cs="Arial"/>
        </w:rPr>
        <w:t>lkodást felügyelő számvizs</w:t>
      </w:r>
      <w:r w:rsidRPr="00F80B94">
        <w:rPr>
          <w:rFonts w:ascii="Arial" w:hAnsi="Arial" w:cs="Arial"/>
        </w:rPr>
        <w:t xml:space="preserve">gáló bizottság (SZVB) visszahívását; </w:t>
      </w:r>
    </w:p>
    <w:p w14:paraId="02E66823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tevékenységéről évente egyszer, illetve szükség szerint tájékoztatást ad az Országos Vezetőségnek; szakmai javaslatot készít a kongresszusnak az önálló gazdálkodási jogkörrel kapcsolatos döntéseihez. </w:t>
      </w:r>
    </w:p>
    <w:p w14:paraId="1D6D82EE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együttműködést alakít ki az önálló gazdálkodási jogkörrel bíró szervezetek számvizsgáló bizottságaival, rendszeres szakmai segítséget nyújt, útmutatást ad a szakszervezeti gazdálkodás ellenőrzéséhez, szükség szerint közös vizsgálatok végzéséhez; </w:t>
      </w:r>
    </w:p>
    <w:p w14:paraId="6B9E07CA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munkájához igényelheti az országos, megyei és területi szervezetek vezetőinek, munkatársainak, valamint külső szak- értők közreműködését is; </w:t>
      </w:r>
    </w:p>
    <w:p w14:paraId="1B67C76E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az OSZVB működési költségét a központi költségvetés tartalmazza; </w:t>
      </w:r>
    </w:p>
    <w:p w14:paraId="57E85CDB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munkájáról beszámol a kongresszusnak. </w:t>
      </w:r>
    </w:p>
    <w:p w14:paraId="342EF3FA" w14:textId="77777777" w:rsidR="00923646" w:rsidRPr="00F80B94" w:rsidRDefault="00923646" w:rsidP="00923646">
      <w:pPr>
        <w:pStyle w:val="NormalWeb"/>
        <w:spacing w:line="276" w:lineRule="auto"/>
        <w:ind w:left="2232"/>
        <w:rPr>
          <w:rFonts w:ascii="Arial" w:hAnsi="Arial" w:cs="Arial"/>
        </w:rPr>
      </w:pPr>
    </w:p>
    <w:p w14:paraId="0B631F48" w14:textId="77777777" w:rsidR="001E2C79" w:rsidRPr="00F80B94" w:rsidRDefault="005144A0" w:rsidP="0048441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ETIKAI BIZOTTSÁG (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EB) </w:t>
      </w:r>
    </w:p>
    <w:p w14:paraId="65B8993B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="005144A0" w:rsidRPr="00F80B94">
        <w:rPr>
          <w:rFonts w:ascii="Arial" w:hAnsi="Arial" w:cs="Arial"/>
        </w:rPr>
        <w:t xml:space="preserve"> EB a kongresszus által választott, a </w:t>
      </w:r>
      <w:r w:rsidR="00353C72" w:rsidRPr="00F80B94">
        <w:rPr>
          <w:rFonts w:ascii="Arial" w:hAnsi="Arial" w:cs="Arial"/>
        </w:rPr>
        <w:t>KFDSZ</w:t>
      </w:r>
      <w:r w:rsidR="005144A0" w:rsidRPr="00F80B94">
        <w:rPr>
          <w:rFonts w:ascii="Arial" w:hAnsi="Arial" w:cs="Arial"/>
        </w:rPr>
        <w:t xml:space="preserve"> Országos Vezetősége mellett működő, 5 fős önálló testület, amely saját tagjai </w:t>
      </w:r>
      <w:r w:rsidRPr="00F80B94">
        <w:rPr>
          <w:rFonts w:ascii="Arial" w:hAnsi="Arial" w:cs="Arial"/>
        </w:rPr>
        <w:t>sorából elnököt választ</w:t>
      </w:r>
    </w:p>
    <w:p w14:paraId="36DEC293" w14:textId="77777777" w:rsidR="001E2C79" w:rsidRPr="00F80B94" w:rsidRDefault="005144A0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 EB feladata és hatásköre: </w:t>
      </w:r>
    </w:p>
    <w:p w14:paraId="6EB36C18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segíti a szakszervezeten </w:t>
      </w:r>
      <w:r w:rsidR="001E2C79" w:rsidRPr="00F80B94">
        <w:rPr>
          <w:rFonts w:ascii="Arial" w:hAnsi="Arial" w:cs="Arial"/>
        </w:rPr>
        <w:t>belüli viták rendezését;</w:t>
      </w:r>
    </w:p>
    <w:p w14:paraId="5A3B77CB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megítéli a szakszervezet alapvető érdekeit sértő magatartás súlyát, kezdeményezheti a tisztségviselő tisztségéből való </w:t>
      </w:r>
      <w:r w:rsidR="001E2C79" w:rsidRPr="00F80B94">
        <w:rPr>
          <w:rFonts w:ascii="Arial" w:hAnsi="Arial" w:cs="Arial"/>
        </w:rPr>
        <w:t>visszahívást,</w:t>
      </w:r>
    </w:p>
    <w:p w14:paraId="141BF045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megítéli a </w:t>
      </w:r>
      <w:r w:rsidR="00353C72" w:rsidRPr="00F80B94">
        <w:rPr>
          <w:rFonts w:ascii="Arial" w:hAnsi="Arial" w:cs="Arial"/>
        </w:rPr>
        <w:t>KFDSZ</w:t>
      </w:r>
      <w:r w:rsidRPr="00F80B94">
        <w:rPr>
          <w:rFonts w:ascii="Arial" w:hAnsi="Arial" w:cs="Arial"/>
        </w:rPr>
        <w:t xml:space="preserve">-szervezetek alapszabállyal ellentétes tevékenységének súlyát, véleményt </w:t>
      </w:r>
      <w:r w:rsidR="001E2C79" w:rsidRPr="00F80B94">
        <w:rPr>
          <w:rFonts w:ascii="Arial" w:hAnsi="Arial" w:cs="Arial"/>
        </w:rPr>
        <w:t>ad a szervezet megszüntetésé</w:t>
      </w:r>
      <w:r w:rsidRPr="00F80B94">
        <w:rPr>
          <w:rFonts w:ascii="Arial" w:hAnsi="Arial" w:cs="Arial"/>
        </w:rPr>
        <w:t xml:space="preserve">ről a </w:t>
      </w:r>
      <w:r w:rsidR="001E2C79" w:rsidRPr="00F80B94">
        <w:rPr>
          <w:rFonts w:ascii="Arial" w:hAnsi="Arial" w:cs="Arial"/>
        </w:rPr>
        <w:t>másodfokú döntés előtt;</w:t>
      </w:r>
    </w:p>
    <w:p w14:paraId="6A4208C6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vizsgálatot tart minden olyan esetben, ha az alapszabály megsértésére vonatkozó panasz</w:t>
      </w:r>
      <w:r w:rsidR="001E2C79" w:rsidRPr="00F80B94">
        <w:rPr>
          <w:rFonts w:ascii="Arial" w:hAnsi="Arial" w:cs="Arial"/>
        </w:rPr>
        <w:t xml:space="preserve">, bejelentés történik. </w:t>
      </w:r>
    </w:p>
    <w:p w14:paraId="6F28F05E" w14:textId="77777777" w:rsidR="001E2C79" w:rsidRPr="00F80B94" w:rsidRDefault="001E2C79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</w:t>
      </w:r>
      <w:r w:rsidR="005144A0" w:rsidRPr="00F80B94">
        <w:rPr>
          <w:rFonts w:ascii="Arial" w:hAnsi="Arial" w:cs="Arial"/>
        </w:rPr>
        <w:t xml:space="preserve">bálytalanságok megszüntetésére javaslatokat tehet, határidőket írhat elő, illetve kezdeményezésekkel élhet az érintett testületeknél, amelyek a javaslat ügyében 30 napon belül dönteni kötelesek. Az érintett testületek vezetője a döntésről és a megtett intézkedésről 15 napon belül írásban tájékoztatja az EB elnökét; </w:t>
      </w:r>
    </w:p>
    <w:p w14:paraId="73134ADB" w14:textId="77777777" w:rsidR="001E2C79" w:rsidRPr="00F80B94" w:rsidRDefault="005144A0" w:rsidP="001E2C79">
      <w:pPr>
        <w:pStyle w:val="NormalWeb"/>
        <w:numPr>
          <w:ilvl w:val="4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tevékenységéről évente egyszer, illetve szükség szerint tájékoztatást ad az OV-nek. Munkájáról beszámol a kongresz- szusnak</w:t>
      </w:r>
      <w:r w:rsidRPr="00F80B94">
        <w:rPr>
          <w:rFonts w:ascii="Arial" w:hAnsi="Arial" w:cs="Arial"/>
          <w:color w:val="FF0000"/>
        </w:rPr>
        <w:t xml:space="preserve">. </w:t>
      </w:r>
    </w:p>
    <w:p w14:paraId="01B36605" w14:textId="77777777" w:rsidR="001E2C79" w:rsidRPr="00F80B94" w:rsidRDefault="005144A0" w:rsidP="001E2C79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 xml:space="preserve">ORSZÁGOS IRODA </w:t>
      </w:r>
    </w:p>
    <w:p w14:paraId="1F2A9493" w14:textId="77777777" w:rsidR="00135067" w:rsidRPr="00F80B94" w:rsidRDefault="005144A0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országos feladatainak megoldására, a tisztségviselők és a testületek, a megyei szervezetek munkájának segítésére, összehangolására szakértőket és más munkatársakat alkalmaz, akik az Országos Iroda – mint országos adminisztratív szerv - munkaszervezetében dolgoznak. Az iroda munkájának tartalmi irányítását az elnök és az alelnökök látják el. Az Országos Iroda tevékenységét közvetlenül az Igazgató-titkár irányítja az Ügyvivő Te</w:t>
      </w:r>
      <w:r w:rsidR="00C23847" w:rsidRPr="00F80B94">
        <w:rPr>
          <w:rFonts w:ascii="Arial" w:hAnsi="Arial" w:cs="Arial"/>
        </w:rPr>
        <w:t>stület által elfogadott szer</w:t>
      </w:r>
      <w:r w:rsidRPr="00F80B94">
        <w:rPr>
          <w:rFonts w:ascii="Arial" w:hAnsi="Arial" w:cs="Arial"/>
        </w:rPr>
        <w:t>vezeti és működési szabályzat alapján.</w:t>
      </w:r>
    </w:p>
    <w:p w14:paraId="728A6A5D" w14:textId="77777777" w:rsidR="00135067" w:rsidRPr="00F80B94" w:rsidRDefault="00135067" w:rsidP="00135067">
      <w:pPr>
        <w:pStyle w:val="NormalWeb"/>
        <w:spacing w:line="276" w:lineRule="auto"/>
        <w:ind w:left="360"/>
        <w:rPr>
          <w:rFonts w:ascii="Arial" w:hAnsi="Arial" w:cs="Arial"/>
        </w:rPr>
      </w:pPr>
    </w:p>
    <w:p w14:paraId="159A6A0C" w14:textId="77777777" w:rsidR="00135067" w:rsidRPr="00F80B94" w:rsidRDefault="00135067" w:rsidP="00135067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  <w:color w:val="000000"/>
        </w:rPr>
        <w:t>Tisztségviselő-választási eljárások</w:t>
      </w:r>
    </w:p>
    <w:p w14:paraId="2393775D" w14:textId="77777777" w:rsidR="00135067" w:rsidRPr="00F80B94" w:rsidRDefault="00135067" w:rsidP="00135067">
      <w:pPr>
        <w:pStyle w:val="NormalWeb"/>
        <w:spacing w:line="276" w:lineRule="auto"/>
        <w:ind w:left="792"/>
        <w:rPr>
          <w:rFonts w:ascii="Arial" w:hAnsi="Arial" w:cs="Arial"/>
          <w:b/>
        </w:rPr>
      </w:pPr>
    </w:p>
    <w:p w14:paraId="717F49F1" w14:textId="77777777" w:rsidR="00135067" w:rsidRPr="00F80B94" w:rsidRDefault="00135067" w:rsidP="0013506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eastAsia="Times New Roman" w:hAnsi="Arial" w:cs="Arial"/>
          <w:bCs/>
          <w:color w:val="000000"/>
          <w:lang w:eastAsia="hu-HU"/>
        </w:rPr>
        <w:t>Jelölési szabályok</w:t>
      </w:r>
    </w:p>
    <w:p w14:paraId="178E4A8A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Választott tisztségre jelölhető az, aki a Szakszervezet rendes tagja valamint, aki elfogadja a Szakszervezet céljait és nyilatkozik a jelölés elfogadásáról.</w:t>
      </w:r>
    </w:p>
    <w:p w14:paraId="42DDB420" w14:textId="779FB93D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személyi javaslatok előkészítése érdekében a taggyűlés megnyitásáig 3 tagú jelölést előkészítő bizottság működik. A jelölést előkészítő bizottság ügyrendjét és működési rendjét maga állapítja meg.</w:t>
      </w:r>
    </w:p>
    <w:p w14:paraId="28EB4698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jelöltállításhoz az alábbi dokumentumok szükségesek:</w:t>
      </w:r>
    </w:p>
    <w:p w14:paraId="654560C7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tisztségre jelölt személy bemutatkozása, közéleti (szakszervezeti), szakmai életútjának bemutatása,</w:t>
      </w:r>
    </w:p>
    <w:p w14:paraId="76CDE7BE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jelölt nyilatkozata a jelölés elfogadásáról,</w:t>
      </w:r>
    </w:p>
    <w:p w14:paraId="1BEA73A7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elnök, alelnök, gazdasági alelnök esetében a jelölt programja.</w:t>
      </w:r>
    </w:p>
    <w:p w14:paraId="42F89949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jelölést előkészítő bizottság megvizsgálja a jelöltállítás szabályszerűségét, esetleges észrevételeiről, kifogásairól, dokumentum hiányáról a jelöltet a jelölési javaslat átvételétől számított hét munkanapon belül értesíti. A 8.1.3. pontban megjelölt dokumentumok hiánya esetén a jelölést előkészítő bizottság a jelölést érvénytelennek minősíti.</w:t>
      </w:r>
    </w:p>
    <w:p w14:paraId="4938EAB7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jelölést a választást megelőző 5. (ötödik) naptári napon le kell zárni. A jelölést előkészítő bizottság a szabályszerű jelölésekről a tagokat írásban tájékoztatja.</w:t>
      </w:r>
    </w:p>
    <w:p w14:paraId="6F983829" w14:textId="77777777" w:rsidR="00135067" w:rsidRPr="00F80B94" w:rsidRDefault="00135067" w:rsidP="0013506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Választási szabályok</w:t>
      </w:r>
    </w:p>
    <w:p w14:paraId="52823153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Általános rendelkezések</w:t>
      </w:r>
    </w:p>
    <w:p w14:paraId="73B107EB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személyi javaslatokat a taggyűlésen megválasztott Jelölő Bizottság terjeszti elő. A Jelölő Bizottság – a jelölést előkészítő bizottság által jóváhagyott – minden szabályszerű jelölést a kongresszus elé terjeszt. Ezen túl a taggyűlésen új jelöltállítás nem lehetséges.</w:t>
      </w:r>
    </w:p>
    <w:p w14:paraId="2D283945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személyi javaslatokról – a szavazólapra kerülésről – a taggyűlés nyílt szavazással dönt. Jelölt az lesz, aki a jelenlévő kongresszusi küldöttek nyílt szavazatának 1/3-át megkapta.</w:t>
      </w:r>
    </w:p>
    <w:p w14:paraId="20117508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többes jelölés elve alapján egy-egy tisztségre, testületi tagságra több jelölt is állítható.</w:t>
      </w:r>
    </w:p>
    <w:p w14:paraId="4FBDAA31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Adott tisztségre (testületi tagságra) jelölt, de arra meg nem választott személy más tisztségre (testületi tagságra) jelölhető. A szavazás menetét erre figyelemmel kell meghatározni.</w:t>
      </w:r>
    </w:p>
    <w:p w14:paraId="7EAB0B58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jelöltekről a taggyűlés titkos szavazással dönt.</w:t>
      </w:r>
    </w:p>
    <w:p w14:paraId="77A4E7C0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szükséges, a jelölés és a szavazás további részletes szabályairól a kongresszus  - egyszerű szótöbbséggel – eseti döntést hoz. Az eseti döntések nem lehetnek ellentétesek a jelölési és választási szabályzattal, valamint azonos esetekben azonos eseti döntést kell hozni.</w:t>
      </w:r>
    </w:p>
    <w:p w14:paraId="754741E6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Elnökválasztás szabályai</w:t>
      </w:r>
    </w:p>
    <w:p w14:paraId="5D0E16DB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az elnöki tisztségre 1 vagy 2 jelölt van, egyfordulós szavazást kell tartani.</w:t>
      </w:r>
    </w:p>
    <w:p w14:paraId="17720128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Megválasztottnak az a jelölt tekinthető, aki a jelenlévő kongresszusi küldöttek több mint 50 %-ának igenlő szavazatát megkapta. </w:t>
      </w:r>
    </w:p>
    <w:p w14:paraId="2A218B80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Amennyiben az elnöki tisztségre 3 vagy annál több jelölt van, többfordulós választást lehet tartani. Abban az esetben, ha az első fordulóban valamelyik jelölt megkapta a jelenlévő kongresszusi küldöttek több mint 50 %-ának igenlő szavazatát, a választást befejezettnek kell tekinteni. Ha az első fordulóban egyik jelölt sem kapta meg a megválasztáshoz szükséges szavazatot, második fordulót kell tartani. </w:t>
      </w:r>
      <w:r w:rsidRPr="00F80B94">
        <w:rPr>
          <w:rFonts w:ascii="Arial" w:hAnsi="Arial" w:cs="Arial"/>
          <w:color w:val="000000"/>
        </w:rPr>
        <w:br/>
        <w:t xml:space="preserve">A választás második fordulójában két jelölt vehet részt, azok, akik az első fordulóban a legmagasabb számú szavazatot kapták. Szavazategyenlőség esetén az egyenlő szavazattal rendelkezők mindegyike részt vehet a második fordulóban. </w:t>
      </w:r>
      <w:r w:rsidRPr="00F80B94">
        <w:rPr>
          <w:rFonts w:ascii="Arial" w:hAnsi="Arial" w:cs="Arial"/>
          <w:color w:val="000000"/>
        </w:rPr>
        <w:br/>
        <w:t>Az elnökválasztás második fordulójában megválasztottnak tekinthető az a jelölt, aki több szavazatot kapott.</w:t>
      </w:r>
    </w:p>
    <w:p w14:paraId="240B9436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 választás második fordulója nem hoz eredményt, abban az esetben – a az Alapszabály 10§ 2)a)vi) pontjában foglaltak szerint – dönt a kongresszus.</w:t>
      </w:r>
    </w:p>
    <w:p w14:paraId="3A79C238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Alelnökválasztás szabályai</w:t>
      </w:r>
    </w:p>
    <w:p w14:paraId="4866029E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az alelnöki tisztségre 1 vagy 2 jelölt van, egyfordulós szavazást kell tartani.</w:t>
      </w:r>
    </w:p>
    <w:p w14:paraId="5CAF1442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Megválasztottnak az a jelölt tekinthető, aki a jelenlévő kongresszusi küldöttek több mint 50 %-ának igenlő szavazatát megkapta.</w:t>
      </w:r>
    </w:p>
    <w:p w14:paraId="23DD69F2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Amennyiben az elnöki tisztségre 3 vagy annál több jelölt van, többfordulós választást lehet tartani. Abban az esetben, ha az első fordulóban valamelyik jelölt megkapta a jelenlévő kongresszusi küldöttek több mint 50 %-ának igenlő szavazatát, a választást befejezettnek kell tekinteni. Ha az első fordulóban egyik jelölt sem kapta meg a megválasztáshoz szükséges szavazatot, második fordulót kell tartani. </w:t>
      </w:r>
      <w:r w:rsidRPr="00F80B94">
        <w:rPr>
          <w:rFonts w:ascii="Arial" w:hAnsi="Arial" w:cs="Arial"/>
          <w:color w:val="000000"/>
        </w:rPr>
        <w:br/>
        <w:t xml:space="preserve">A választás második fordulójában két jelölt vehet részt, azok, akik az első fordulóban a legmagasabb számú szavazatot kapták. Szavazategyenlőség esetén az egyenlő szavazattal rendelkezők mindegyike részt vehet a második fordulóban. </w:t>
      </w:r>
      <w:r w:rsidRPr="00F80B94">
        <w:rPr>
          <w:rFonts w:ascii="Arial" w:hAnsi="Arial" w:cs="Arial"/>
          <w:color w:val="000000"/>
        </w:rPr>
        <w:br/>
        <w:t>Az elnökválasztás második fordulójában megválasztottnak tekinthető az a jelölt, aki több szavazatot kapott.</w:t>
      </w:r>
    </w:p>
    <w:p w14:paraId="0A8BEDFC" w14:textId="77777777" w:rsidR="00135067" w:rsidRPr="00F80B94" w:rsidRDefault="00135067" w:rsidP="00135067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 választás második fordulója nem hoz eredményt, abban az esetben – a az Alapszabály 10§ 2)a)vi) pontjában foglaltak szerint – dönt a kongresszus.</w:t>
      </w:r>
    </w:p>
    <w:p w14:paraId="090B3AFC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Gazdasági alelnökválasztás szabályai</w:t>
      </w:r>
    </w:p>
    <w:p w14:paraId="7234F81A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az gazdasági alelnöki tisztségre 1 vagy 2 jelölt van, egyfordulós szavazást kell tartani.</w:t>
      </w:r>
    </w:p>
    <w:p w14:paraId="0626AA4F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Megválasztottnak az a jelölt tekinthető, aki a jelenlévő kongresszusi küldöttek több mint 50 %-ának igenlő szavazatát megkapta.</w:t>
      </w:r>
    </w:p>
    <w:p w14:paraId="239F32A4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Amennyiben az elnöki tisztségre 3 vagy annál több jelölt van, többfordulós választást lehet tartani. Abban az esetben, ha az első fordulóban valamelyik jelölt megkapta a jelenlévő kongresszusi küldöttek több mint 50 %-ának igenlő szavazatát, a választást befejezettnek kell tekinteni. Ha az első fordulóban egyik jelölt sem kapta meg a megválasztáshoz szükséges szavazatot, második fordulót kell tartani. </w:t>
      </w:r>
      <w:r w:rsidRPr="00F80B94">
        <w:rPr>
          <w:rFonts w:ascii="Arial" w:hAnsi="Arial" w:cs="Arial"/>
          <w:color w:val="000000"/>
        </w:rPr>
        <w:br/>
        <w:t xml:space="preserve">A választás második fordulójában két jelölt vehet részt, azok, akik az első fordulóban a legmagasabb számú szavazatot kapták. Szavazategyenlőség esetén az egyenlő szavazattal rendelkezők mindegyike részt vehet a második fordulóban. </w:t>
      </w:r>
      <w:r w:rsidRPr="00F80B94">
        <w:rPr>
          <w:rFonts w:ascii="Arial" w:hAnsi="Arial" w:cs="Arial"/>
          <w:color w:val="000000"/>
        </w:rPr>
        <w:br/>
        <w:t>Az elnökválasztás második fordulójában megválasztottnak tekinthető az a jelölt, aki több szavazatot kapott.</w:t>
      </w:r>
    </w:p>
    <w:p w14:paraId="3AF3B33F" w14:textId="77777777" w:rsidR="00135067" w:rsidRPr="00F80B94" w:rsidRDefault="00135067" w:rsidP="00135067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Amennyiben a választás második fordulója nem hoz eredményt, abban az esetben – a az Alapszabály 10§ 2)a)vi) pontjában foglaltak szerint – dönt a kongresszus.</w:t>
      </w:r>
    </w:p>
    <w:p w14:paraId="6EEA5B73" w14:textId="77777777" w:rsidR="00135067" w:rsidRPr="00F80B94" w:rsidRDefault="00135067" w:rsidP="0013506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Szavazási szabályok</w:t>
      </w:r>
    </w:p>
    <w:p w14:paraId="489FFA80" w14:textId="77777777" w:rsidR="009E2084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szavazást a kongresszuson a küldöttek közül megválasztott Szavazatszámláló Bizottság szervezi, irányítja, ellenőrzi. A Szavazatszámláló Bizottság háromtagú. Elnökét és két tagját a taggyűlés választja. A Szavazatszámláló Bizottság megszámolja a nyílt szavazatokat.A titkos szavazásnál előkészíti a szavazás tárgyi feltételeit, őrködik a szavazás rendjén, összeszámolja a szavazatokat, végérvényesen dönt a vitás kérdésekben, kihirdeti a szavazás eredményét. A szavazás eredményét és minden más fontos körülményt jegyzőkönyvben rögzít, amelyet a bizottság elnöke és két tagja írja alá.</w:t>
      </w:r>
    </w:p>
    <w:p w14:paraId="4C1ADEED" w14:textId="77777777" w:rsidR="009E2084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Értelmező szabályok</w:t>
      </w:r>
    </w:p>
    <w:p w14:paraId="123596BA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Nyílt szavazás: a kongresszusi küldöttigazolvány felmutatásával történik. A szavazatokat a Szavazatszámláló Bizottság összesíti, annak eredményét az ülést vezető elnök hirdeti ki. („igen”, „nem”, „tartózkodás”). Amennyiben a szavazás során a számlálás nem indokolt, a tanácskozást vezető elnök a Szavazatszámláló Bizottság elnökével egyetértésben számlálás nélkül „látható többség alapján” állapítja meg a szavazás eredményét.</w:t>
      </w:r>
    </w:p>
    <w:p w14:paraId="6C5BCA79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Titkos szavazás: szavazólapon történik. A titkos szavazás előtt a szavazásra jogosultak a szavazólap átvételét aláírásukkal igazolják.</w:t>
      </w:r>
    </w:p>
    <w:p w14:paraId="0E543714" w14:textId="77777777" w:rsidR="009E2084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 jelöltre a jelölt neve mellett található négyzetbe (vagy körbe) két egymást metsző vonal beírásával lehet szavazni.</w:t>
      </w:r>
    </w:p>
    <w:p w14:paraId="5EA3D700" w14:textId="77777777" w:rsidR="009E2084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Érvényes az a szavazólap, amelyből egyértelműen kiderül, hogy a küldött kire (kikre) adta szavazatát.</w:t>
      </w:r>
    </w:p>
    <w:p w14:paraId="52FFC681" w14:textId="77777777" w:rsidR="009E2084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Érvénytelen az a szavazólap:</w:t>
      </w:r>
    </w:p>
    <w:p w14:paraId="3DFA6CA4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amelyből nem lehet megállapítani, hogy a szavazásra jogosult kire (kikre) szavazott,</w:t>
      </w:r>
    </w:p>
    <w:p w14:paraId="1666E469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amelyet teljesen áthúztak, eltéptek,</w:t>
      </w:r>
    </w:p>
    <w:p w14:paraId="1BDF2939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amelyen több jelölt neve melletti négyzetbe (vagy körbe) írtak be jelölést, mint amennyi a megválasztandók (tisztségviselők, testületi tagok) száma,</w:t>
      </w:r>
    </w:p>
    <w:p w14:paraId="7B5F576A" w14:textId="77777777" w:rsidR="009E2084" w:rsidRPr="00F80B94" w:rsidRDefault="00135067" w:rsidP="009E2084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>amelyre utólag írtak rá nevet.</w:t>
      </w:r>
    </w:p>
    <w:p w14:paraId="45694050" w14:textId="35E3F8EB" w:rsidR="00C23847" w:rsidRPr="00F80B94" w:rsidRDefault="00135067" w:rsidP="009E2084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  <w:color w:val="000000"/>
        </w:rPr>
        <w:t xml:space="preserve">A szavazólap elkészítése, a szavazás eredményének megállapítása, a Szavazatszámláló Bizottság feladata. A szavazással kapcsolatos iratokat, szavazólapokat a Szavazatszámláló Bizottság elnöke zárt borítékban átadja az ülést vezető elnöknek. A szavazólapokat a Szakszervezet titkársága őrzi. A kongresszus lezárását követő 365. napon, a tanácskozást vezető elnök és a Szavazatszámláló Bizottság elnöke a szavazólapokat megsemmisítik. </w:t>
      </w:r>
    </w:p>
    <w:p w14:paraId="16EACCF2" w14:textId="77777777" w:rsidR="00C23847" w:rsidRPr="00F80B94" w:rsidRDefault="00C23847" w:rsidP="00C23847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349550D9" w14:textId="4CC8D447" w:rsidR="00C23847" w:rsidRPr="00F80B94" w:rsidRDefault="00C23847" w:rsidP="00C23847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>A SZAKSZERVEZET KÉPVISELETE</w:t>
      </w:r>
    </w:p>
    <w:p w14:paraId="087BA79C" w14:textId="5F4B56C4" w:rsidR="00C23847" w:rsidRPr="00F80B94" w:rsidRDefault="00C23847" w:rsidP="00C23847">
      <w:pPr>
        <w:pStyle w:val="NormalWeb"/>
        <w:numPr>
          <w:ilvl w:val="1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Képviseletre a Szakszervezet elnöke és az alelnökök önállóan jogosultak. Ezzel összhangban a szakszervezet bankszámlája feletti rendelkezési jog akként történik, hogy a Szakszervezet elnöke, illetve az alelnökök önállóan teljes nevét a Szakszervezet előírt, előnyomott vagy nyomtatott neve alá írja.</w:t>
      </w:r>
    </w:p>
    <w:p w14:paraId="684C9769" w14:textId="77777777" w:rsidR="00C23847" w:rsidRPr="00F80B94" w:rsidRDefault="00C23847" w:rsidP="00C23847">
      <w:pPr>
        <w:pStyle w:val="NormalWeb"/>
        <w:spacing w:line="276" w:lineRule="auto"/>
        <w:ind w:left="792"/>
        <w:rPr>
          <w:rFonts w:ascii="Arial" w:hAnsi="Arial" w:cs="Arial"/>
        </w:rPr>
      </w:pPr>
    </w:p>
    <w:p w14:paraId="76BE0893" w14:textId="4E1C6D0C" w:rsidR="001E2C79" w:rsidRPr="00F80B94" w:rsidRDefault="005144A0" w:rsidP="00350C23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 xml:space="preserve">A SZAKSZERVEZET GAZDÁLKODÁSA A </w:t>
      </w:r>
      <w:r w:rsidR="00353C72" w:rsidRPr="00F80B94">
        <w:rPr>
          <w:rFonts w:ascii="Arial" w:hAnsi="Arial" w:cs="Arial"/>
          <w:b/>
        </w:rPr>
        <w:t>KFDSZ</w:t>
      </w:r>
      <w:r w:rsidRPr="00F80B94">
        <w:rPr>
          <w:rFonts w:ascii="Arial" w:hAnsi="Arial" w:cs="Arial"/>
          <w:b/>
        </w:rPr>
        <w:t xml:space="preserve"> GAZDÁLKODÁSÁNAK ALAPELVEI</w:t>
      </w:r>
    </w:p>
    <w:p w14:paraId="19DEDA75" w14:textId="77777777" w:rsidR="001E2C79" w:rsidRPr="00F80B94" w:rsidRDefault="001E2C79" w:rsidP="001E2C79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vagyona:</w:t>
      </w:r>
    </w:p>
    <w:p w14:paraId="7086D1B3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tagok által fizetett díjakból,</w:t>
      </w:r>
    </w:p>
    <w:p w14:paraId="1F70654C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jogszabály által megengedett egyéb elemekből áll.</w:t>
      </w:r>
    </w:p>
    <w:p w14:paraId="41A52F24" w14:textId="77777777" w:rsidR="001E2C79" w:rsidRPr="00F80B94" w:rsidRDefault="001E2C79" w:rsidP="001E2C79">
      <w:pPr>
        <w:pStyle w:val="NormalWeb"/>
        <w:numPr>
          <w:ilvl w:val="2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Szakszervezet költségeinek fedezése és vagyonának gyarapítása érdekében</w:t>
      </w:r>
    </w:p>
    <w:p w14:paraId="06F19116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céljainak és tevékenységének megismertetése érdekében kiadványokat jelentethet meg és terjeszthet, rendezvényeket szervezhet</w:t>
      </w:r>
    </w:p>
    <w:p w14:paraId="24CA8211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a tulajdonában álló ingatlanokat és ingókat díj ellenében hasznosíthatja és elidegenítheti</w:t>
      </w:r>
    </w:p>
    <w:p w14:paraId="204208DB" w14:textId="77777777" w:rsidR="001E2C79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pénzeszközeit – a részvényvásárlás kivételével- értékpapírba fektetheti</w:t>
      </w:r>
    </w:p>
    <w:p w14:paraId="52AD58A4" w14:textId="77777777" w:rsidR="00350C23" w:rsidRPr="00F80B94" w:rsidRDefault="001E2C79" w:rsidP="001E2C79">
      <w:pPr>
        <w:pStyle w:val="NormalWeb"/>
        <w:numPr>
          <w:ilvl w:val="3"/>
          <w:numId w:val="28"/>
        </w:numPr>
        <w:spacing w:line="276" w:lineRule="auto"/>
        <w:rPr>
          <w:rFonts w:ascii="Arial" w:hAnsi="Arial" w:cs="Arial"/>
        </w:rPr>
      </w:pPr>
      <w:r w:rsidRPr="00F80B94">
        <w:rPr>
          <w:rFonts w:ascii="Arial" w:hAnsi="Arial" w:cs="Arial"/>
        </w:rPr>
        <w:t>egyéb jogszabály szerint megengedett módon gyarapíthatja vagyonát.</w:t>
      </w:r>
    </w:p>
    <w:p w14:paraId="139938AA" w14:textId="77777777" w:rsidR="00350C23" w:rsidRPr="00F80B94" w:rsidRDefault="00350C23" w:rsidP="00350C23">
      <w:pPr>
        <w:pStyle w:val="NormalWeb"/>
        <w:spacing w:line="276" w:lineRule="auto"/>
        <w:ind w:left="1728"/>
        <w:rPr>
          <w:rFonts w:ascii="Arial" w:hAnsi="Arial" w:cs="Arial"/>
        </w:rPr>
      </w:pPr>
    </w:p>
    <w:p w14:paraId="70AA5D84" w14:textId="781F90EB" w:rsidR="005144A0" w:rsidRPr="00F80B94" w:rsidRDefault="005144A0" w:rsidP="00350C23">
      <w:pPr>
        <w:pStyle w:val="NormalWeb"/>
        <w:numPr>
          <w:ilvl w:val="0"/>
          <w:numId w:val="28"/>
        </w:numPr>
        <w:spacing w:line="276" w:lineRule="auto"/>
        <w:jc w:val="center"/>
        <w:rPr>
          <w:rFonts w:ascii="Arial" w:hAnsi="Arial" w:cs="Arial"/>
          <w:b/>
        </w:rPr>
      </w:pPr>
      <w:r w:rsidRPr="00F80B94">
        <w:rPr>
          <w:rFonts w:ascii="Arial" w:hAnsi="Arial" w:cs="Arial"/>
          <w:b/>
        </w:rPr>
        <w:t>ZÁRÓ RENDELKEZÉSEK</w:t>
      </w:r>
    </w:p>
    <w:p w14:paraId="2CB28542" w14:textId="45E89B3E" w:rsidR="003E415B" w:rsidRPr="00F80B94" w:rsidRDefault="001E2C79" w:rsidP="00350C23">
      <w:pPr>
        <w:pStyle w:val="ColorfulList-Accent11"/>
        <w:ind w:left="360" w:right="279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F80B94">
        <w:rPr>
          <w:rFonts w:ascii="Arial" w:hAnsi="Arial" w:cs="Arial"/>
          <w:color w:val="000000"/>
          <w:spacing w:val="-4"/>
          <w:sz w:val="20"/>
          <w:szCs w:val="20"/>
        </w:rPr>
        <w:t xml:space="preserve">A jelen egységes szerkezetű Alapszabály hitelesen tartalmazza a Szakszervezet 2015 </w:t>
      </w:r>
      <w:r w:rsidR="00350C23" w:rsidRPr="00F80B94">
        <w:rPr>
          <w:rFonts w:ascii="Arial" w:hAnsi="Arial" w:cs="Arial"/>
          <w:color w:val="000000"/>
          <w:spacing w:val="-4"/>
          <w:sz w:val="20"/>
          <w:szCs w:val="20"/>
        </w:rPr>
        <w:t>szeptember</w:t>
      </w:r>
      <w:r w:rsidRPr="00F80B9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="00350C23" w:rsidRPr="00F80B94">
        <w:rPr>
          <w:rFonts w:ascii="Arial" w:hAnsi="Arial" w:cs="Arial"/>
          <w:color w:val="000000"/>
          <w:spacing w:val="-4"/>
          <w:sz w:val="20"/>
          <w:szCs w:val="20"/>
        </w:rPr>
        <w:t>27</w:t>
      </w:r>
      <w:r w:rsidRPr="00F80B94">
        <w:rPr>
          <w:rFonts w:ascii="Arial" w:hAnsi="Arial" w:cs="Arial"/>
          <w:color w:val="000000"/>
          <w:spacing w:val="-4"/>
          <w:sz w:val="20"/>
          <w:szCs w:val="20"/>
        </w:rPr>
        <w:t>-</w:t>
      </w:r>
      <w:r w:rsidR="00350C23" w:rsidRPr="00F80B94">
        <w:rPr>
          <w:rFonts w:ascii="Arial" w:hAnsi="Arial" w:cs="Arial"/>
          <w:color w:val="000000"/>
          <w:spacing w:val="-4"/>
          <w:sz w:val="20"/>
          <w:szCs w:val="20"/>
        </w:rPr>
        <w:t>é</w:t>
      </w:r>
      <w:r w:rsidRPr="00F80B94">
        <w:rPr>
          <w:rFonts w:ascii="Arial" w:hAnsi="Arial" w:cs="Arial"/>
          <w:color w:val="000000"/>
          <w:spacing w:val="-4"/>
          <w:sz w:val="20"/>
          <w:szCs w:val="20"/>
        </w:rPr>
        <w:t>n megtartott taggyűlésén elfogadott létesítő okiratának szövegét.</w:t>
      </w:r>
    </w:p>
    <w:p w14:paraId="0BEF9E0C" w14:textId="77777777" w:rsidR="00923646" w:rsidRDefault="00923646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</w:p>
    <w:p w14:paraId="562AE82D" w14:textId="77777777" w:rsidR="00F80B94" w:rsidRPr="00F80B94" w:rsidRDefault="00F80B94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</w:p>
    <w:p w14:paraId="028EDA26" w14:textId="77777777" w:rsidR="00923646" w:rsidRPr="00F80B94" w:rsidRDefault="00923646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</w:p>
    <w:p w14:paraId="3D53A897" w14:textId="77777777" w:rsidR="00923646" w:rsidRPr="00F80B94" w:rsidRDefault="00923646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</w:p>
    <w:p w14:paraId="4D7778F5" w14:textId="77777777" w:rsidR="00923646" w:rsidRPr="00F80B94" w:rsidRDefault="00923646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  <w:r w:rsidRPr="00F80B94">
        <w:rPr>
          <w:rFonts w:ascii="Arial" w:hAnsi="Arial" w:cs="Arial"/>
          <w:color w:val="000000"/>
          <w:spacing w:val="-4"/>
          <w:sz w:val="20"/>
          <w:szCs w:val="20"/>
        </w:rPr>
        <w:t>……………………………………..</w:t>
      </w:r>
    </w:p>
    <w:p w14:paraId="7B682026" w14:textId="77777777" w:rsidR="00923646" w:rsidRPr="00F80B94" w:rsidRDefault="00923646" w:rsidP="00923646">
      <w:pPr>
        <w:pStyle w:val="ColorfulList-Accent11"/>
        <w:ind w:left="360" w:right="279"/>
        <w:rPr>
          <w:rFonts w:ascii="Arial" w:hAnsi="Arial" w:cs="Arial"/>
          <w:color w:val="000000"/>
          <w:spacing w:val="-4"/>
          <w:sz w:val="20"/>
          <w:szCs w:val="20"/>
        </w:rPr>
      </w:pPr>
      <w:r w:rsidRPr="00F80B94">
        <w:rPr>
          <w:rFonts w:ascii="Arial" w:hAnsi="Arial" w:cs="Arial"/>
          <w:color w:val="000000"/>
          <w:spacing w:val="-4"/>
          <w:sz w:val="20"/>
          <w:szCs w:val="20"/>
        </w:rPr>
        <w:t xml:space="preserve"> (elnök)</w:t>
      </w:r>
    </w:p>
    <w:p w14:paraId="64A64724" w14:textId="77777777" w:rsidR="00923646" w:rsidRPr="00F80B94" w:rsidRDefault="00923646" w:rsidP="00923646">
      <w:pPr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Hitelesítő tanúk:</w:t>
      </w:r>
    </w:p>
    <w:p w14:paraId="5A041B4D" w14:textId="77777777" w:rsidR="00923646" w:rsidRPr="00F80B94" w:rsidRDefault="00923646" w:rsidP="00923646">
      <w:pPr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1.</w:t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  <w:t>2.</w:t>
      </w:r>
    </w:p>
    <w:p w14:paraId="6A983009" w14:textId="77777777" w:rsidR="00923646" w:rsidRPr="00F80B94" w:rsidRDefault="00923646" w:rsidP="00923646">
      <w:pPr>
        <w:ind w:left="360"/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Faragó Zoltánné</w:t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  <w:t>Forgó Márta</w:t>
      </w:r>
    </w:p>
    <w:p w14:paraId="6B77CC04" w14:textId="77777777" w:rsidR="00923646" w:rsidRPr="00F80B94" w:rsidRDefault="00923646" w:rsidP="00923646">
      <w:pPr>
        <w:ind w:left="360"/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Szig</w:t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  <w:t>szig</w:t>
      </w:r>
    </w:p>
    <w:p w14:paraId="6DDAB43B" w14:textId="77777777" w:rsidR="00923646" w:rsidRPr="00F80B94" w:rsidRDefault="00923646" w:rsidP="00923646">
      <w:pPr>
        <w:ind w:left="360"/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Lakcím</w:t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  <w:t>Lakcím</w:t>
      </w:r>
    </w:p>
    <w:p w14:paraId="7A412228" w14:textId="77777777" w:rsidR="00923646" w:rsidRPr="00F80B94" w:rsidRDefault="00923646" w:rsidP="00923646">
      <w:pPr>
        <w:ind w:left="360"/>
        <w:jc w:val="both"/>
        <w:rPr>
          <w:rFonts w:ascii="Arial" w:hAnsi="Arial" w:cs="Arial"/>
          <w:sz w:val="20"/>
          <w:szCs w:val="20"/>
        </w:rPr>
      </w:pPr>
      <w:r w:rsidRPr="00F80B94">
        <w:rPr>
          <w:rFonts w:ascii="Arial" w:hAnsi="Arial" w:cs="Arial"/>
          <w:sz w:val="20"/>
          <w:szCs w:val="20"/>
        </w:rPr>
        <w:t>Aláírás</w:t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</w:r>
      <w:r w:rsidRPr="00F80B94">
        <w:rPr>
          <w:rFonts w:ascii="Arial" w:hAnsi="Arial" w:cs="Arial"/>
          <w:sz w:val="20"/>
          <w:szCs w:val="20"/>
        </w:rPr>
        <w:tab/>
        <w:t>Aláírás</w:t>
      </w:r>
    </w:p>
    <w:p w14:paraId="2FC859EF" w14:textId="77777777" w:rsidR="00923646" w:rsidRPr="00F80B94" w:rsidRDefault="00923646" w:rsidP="00923646">
      <w:pPr>
        <w:pStyle w:val="ColorfulList-Accent11"/>
        <w:ind w:left="360" w:right="279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</w:p>
    <w:p w14:paraId="199933DD" w14:textId="77777777" w:rsidR="00923646" w:rsidRPr="00F80B94" w:rsidRDefault="00923646" w:rsidP="00350C23">
      <w:pPr>
        <w:pStyle w:val="ColorfulList-Accent11"/>
        <w:ind w:left="360" w:right="279"/>
        <w:jc w:val="both"/>
        <w:rPr>
          <w:rFonts w:ascii="Arial" w:hAnsi="Arial" w:cs="Arial"/>
          <w:sz w:val="20"/>
          <w:szCs w:val="20"/>
        </w:rPr>
      </w:pPr>
    </w:p>
    <w:sectPr w:rsidR="00923646" w:rsidRPr="00F80B94" w:rsidSect="000C6845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6D931" w14:textId="77777777" w:rsidR="00CC7E54" w:rsidRDefault="00CC7E54" w:rsidP="00CC7E54">
      <w:r>
        <w:separator/>
      </w:r>
    </w:p>
  </w:endnote>
  <w:endnote w:type="continuationSeparator" w:id="0">
    <w:p w14:paraId="377FA45D" w14:textId="77777777" w:rsidR="00CC7E54" w:rsidRDefault="00CC7E54" w:rsidP="00CC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2004D" w14:textId="77777777" w:rsidR="00CC7E54" w:rsidRPr="003D733D" w:rsidRDefault="00CC7E54" w:rsidP="00CC7E54">
    <w:pPr>
      <w:pStyle w:val="Footer"/>
      <w:jc w:val="center"/>
      <w:rPr>
        <w:color w:val="0000FF"/>
      </w:rPr>
    </w:pPr>
    <w:hyperlink r:id="rId1" w:history="1">
      <w:r w:rsidRPr="003D733D">
        <w:rPr>
          <w:rStyle w:val="Hyperlink"/>
          <w:color w:val="0000FF"/>
        </w:rPr>
        <w:t>kfdsz@kfdsz.hu</w:t>
      </w:r>
    </w:hyperlink>
    <w:proofErr w:type="gramStart"/>
    <w:r>
      <w:rPr>
        <w:color w:val="0000FF"/>
      </w:rPr>
      <w:t xml:space="preserve">   </w:t>
    </w:r>
    <w:proofErr w:type="gramEnd"/>
    <w:hyperlink r:id="rId2" w:history="1">
      <w:r w:rsidRPr="00765AA0">
        <w:rPr>
          <w:rStyle w:val="Hyperlink"/>
        </w:rPr>
        <w:t>www.kfdsz.hu</w:t>
      </w:r>
    </w:hyperlink>
    <w:r>
      <w:rPr>
        <w:color w:val="0000FF"/>
      </w:rPr>
      <w:t xml:space="preserve">   </w:t>
    </w:r>
    <w:r w:rsidRPr="003D733D">
      <w:rPr>
        <w:color w:val="0000FF"/>
      </w:rPr>
      <w:tab/>
      <w:t>+36-70-457-45-00</w:t>
    </w:r>
    <w:r>
      <w:rPr>
        <w:color w:val="0000FF"/>
      </w:rPr>
      <w:t xml:space="preserve">    1315 </w:t>
    </w:r>
    <w:r w:rsidRPr="0003305E">
      <w:rPr>
        <w:color w:val="0000FF"/>
      </w:rPr>
      <w:t xml:space="preserve">Budapest, </w:t>
    </w:r>
    <w:r>
      <w:rPr>
        <w:color w:val="0000FF"/>
      </w:rPr>
      <w:t>Pf.51</w:t>
    </w:r>
    <w:r w:rsidRPr="0003305E">
      <w:rPr>
        <w:color w:val="0000FF"/>
      </w:rPr>
      <w:t>6.</w:t>
    </w:r>
  </w:p>
  <w:p w14:paraId="75B555DB" w14:textId="77777777" w:rsidR="00CC7E54" w:rsidRDefault="00CC7E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9DE01" w14:textId="77777777" w:rsidR="00CC7E54" w:rsidRDefault="00CC7E54" w:rsidP="00CC7E54">
      <w:r>
        <w:separator/>
      </w:r>
    </w:p>
  </w:footnote>
  <w:footnote w:type="continuationSeparator" w:id="0">
    <w:p w14:paraId="2F595809" w14:textId="77777777" w:rsidR="00CC7E54" w:rsidRDefault="00CC7E54" w:rsidP="00CC7E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1AF4F" w14:textId="77777777" w:rsidR="00CC7E54" w:rsidRDefault="00CC7E54" w:rsidP="00CC7E54">
    <w:pPr>
      <w:pStyle w:val="Header"/>
      <w:jc w:val="center"/>
    </w:pPr>
    <w:r>
      <w:rPr>
        <w:noProof/>
      </w:rPr>
      <w:drawing>
        <wp:inline distT="0" distB="0" distL="0" distR="0" wp14:anchorId="18179584" wp14:editId="5BCF9A54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CF6BC7" w14:textId="77777777" w:rsidR="00CC7E54" w:rsidRDefault="00CC7E54" w:rsidP="00CC7E54">
    <w:pPr>
      <w:pStyle w:val="Header"/>
      <w:jc w:val="center"/>
    </w:pPr>
  </w:p>
  <w:p w14:paraId="7F66715A" w14:textId="77777777" w:rsidR="00CC7E54" w:rsidRDefault="00CC7E54" w:rsidP="00CC7E54">
    <w:pPr>
      <w:pStyle w:val="Header"/>
      <w:jc w:val="center"/>
    </w:pPr>
  </w:p>
  <w:p w14:paraId="0D5E16F9" w14:textId="77777777" w:rsidR="00CC7E54" w:rsidRDefault="00CC7E5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DE2"/>
    <w:multiLevelType w:val="hybridMultilevel"/>
    <w:tmpl w:val="A6629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23507"/>
    <w:multiLevelType w:val="hybridMultilevel"/>
    <w:tmpl w:val="3A2648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E2217D"/>
    <w:multiLevelType w:val="multilevel"/>
    <w:tmpl w:val="02D02BE4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A4244B"/>
    <w:multiLevelType w:val="multilevel"/>
    <w:tmpl w:val="39B43C76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A06436"/>
    <w:multiLevelType w:val="multilevel"/>
    <w:tmpl w:val="8352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84C9F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6741973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7">
    <w:nsid w:val="1D7665CF"/>
    <w:multiLevelType w:val="hybridMultilevel"/>
    <w:tmpl w:val="FEAE1366"/>
    <w:lvl w:ilvl="0" w:tplc="F994403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F15AB"/>
    <w:multiLevelType w:val="multilevel"/>
    <w:tmpl w:val="E95CF36E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E57E0D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B174B80"/>
    <w:multiLevelType w:val="multilevel"/>
    <w:tmpl w:val="4FF49884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763B8"/>
    <w:multiLevelType w:val="multilevel"/>
    <w:tmpl w:val="A0B85C3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B728B"/>
    <w:multiLevelType w:val="hybridMultilevel"/>
    <w:tmpl w:val="FBF0DD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0735977"/>
    <w:multiLevelType w:val="hybridMultilevel"/>
    <w:tmpl w:val="F15E61E2"/>
    <w:lvl w:ilvl="0" w:tplc="ABD6B4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47B81"/>
    <w:multiLevelType w:val="multilevel"/>
    <w:tmpl w:val="B344BCAC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0C54A7"/>
    <w:multiLevelType w:val="multilevel"/>
    <w:tmpl w:val="813AED66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26468E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37C5BFD"/>
    <w:multiLevelType w:val="multilevel"/>
    <w:tmpl w:val="AB16E3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E14893"/>
    <w:multiLevelType w:val="hybridMultilevel"/>
    <w:tmpl w:val="54C43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EA1B6F"/>
    <w:multiLevelType w:val="multilevel"/>
    <w:tmpl w:val="3DF68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FA7B97"/>
    <w:multiLevelType w:val="hybridMultilevel"/>
    <w:tmpl w:val="3998E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34CC5"/>
    <w:multiLevelType w:val="multilevel"/>
    <w:tmpl w:val="C680D3F8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FA7FAA"/>
    <w:multiLevelType w:val="multilevel"/>
    <w:tmpl w:val="004E156C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DC5D0A"/>
    <w:multiLevelType w:val="multilevel"/>
    <w:tmpl w:val="165653A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2B5F96"/>
    <w:multiLevelType w:val="multilevel"/>
    <w:tmpl w:val="71646DC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E90F3E"/>
    <w:multiLevelType w:val="multilevel"/>
    <w:tmpl w:val="D66A5788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5C5237"/>
    <w:multiLevelType w:val="multilevel"/>
    <w:tmpl w:val="79EA715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0E75BC"/>
    <w:multiLevelType w:val="multilevel"/>
    <w:tmpl w:val="159AF7F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2F05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F390A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7F34217"/>
    <w:multiLevelType w:val="multilevel"/>
    <w:tmpl w:val="69486C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405679"/>
    <w:multiLevelType w:val="hybridMultilevel"/>
    <w:tmpl w:val="027A7A98"/>
    <w:lvl w:ilvl="0" w:tplc="98903EA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7A1F0A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47B1B56"/>
    <w:multiLevelType w:val="multilevel"/>
    <w:tmpl w:val="24C4F97A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D367120"/>
    <w:multiLevelType w:val="multilevel"/>
    <w:tmpl w:val="198EC082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155202E"/>
    <w:multiLevelType w:val="multilevel"/>
    <w:tmpl w:val="040E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36">
    <w:nsid w:val="71E534C9"/>
    <w:multiLevelType w:val="multilevel"/>
    <w:tmpl w:val="90F8D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DF5198"/>
    <w:multiLevelType w:val="multilevel"/>
    <w:tmpl w:val="16EE0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EE3836"/>
    <w:multiLevelType w:val="multilevel"/>
    <w:tmpl w:val="58F40B6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5F171E"/>
    <w:multiLevelType w:val="multilevel"/>
    <w:tmpl w:val="465477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95E6D9C"/>
    <w:multiLevelType w:val="multilevel"/>
    <w:tmpl w:val="6E0AE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7F186D"/>
    <w:multiLevelType w:val="multilevel"/>
    <w:tmpl w:val="6FD48BD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41"/>
  </w:num>
  <w:num w:numId="3">
    <w:abstractNumId w:val="38"/>
  </w:num>
  <w:num w:numId="4">
    <w:abstractNumId w:val="40"/>
  </w:num>
  <w:num w:numId="5">
    <w:abstractNumId w:val="23"/>
  </w:num>
  <w:num w:numId="6">
    <w:abstractNumId w:val="37"/>
  </w:num>
  <w:num w:numId="7">
    <w:abstractNumId w:val="17"/>
  </w:num>
  <w:num w:numId="8">
    <w:abstractNumId w:val="26"/>
  </w:num>
  <w:num w:numId="9">
    <w:abstractNumId w:val="11"/>
  </w:num>
  <w:num w:numId="10">
    <w:abstractNumId w:val="27"/>
  </w:num>
  <w:num w:numId="11">
    <w:abstractNumId w:val="19"/>
  </w:num>
  <w:num w:numId="12">
    <w:abstractNumId w:val="4"/>
  </w:num>
  <w:num w:numId="13">
    <w:abstractNumId w:val="8"/>
  </w:num>
  <w:num w:numId="14">
    <w:abstractNumId w:val="14"/>
  </w:num>
  <w:num w:numId="15">
    <w:abstractNumId w:val="22"/>
  </w:num>
  <w:num w:numId="16">
    <w:abstractNumId w:val="2"/>
  </w:num>
  <w:num w:numId="17">
    <w:abstractNumId w:val="30"/>
  </w:num>
  <w:num w:numId="18">
    <w:abstractNumId w:val="24"/>
  </w:num>
  <w:num w:numId="19">
    <w:abstractNumId w:val="15"/>
  </w:num>
  <w:num w:numId="20">
    <w:abstractNumId w:val="25"/>
  </w:num>
  <w:num w:numId="21">
    <w:abstractNumId w:val="10"/>
  </w:num>
  <w:num w:numId="22">
    <w:abstractNumId w:val="21"/>
  </w:num>
  <w:num w:numId="23">
    <w:abstractNumId w:val="3"/>
  </w:num>
  <w:num w:numId="24">
    <w:abstractNumId w:val="1"/>
  </w:num>
  <w:num w:numId="25">
    <w:abstractNumId w:val="0"/>
  </w:num>
  <w:num w:numId="26">
    <w:abstractNumId w:val="12"/>
  </w:num>
  <w:num w:numId="27">
    <w:abstractNumId w:val="18"/>
  </w:num>
  <w:num w:numId="28">
    <w:abstractNumId w:val="28"/>
  </w:num>
  <w:num w:numId="29">
    <w:abstractNumId w:val="29"/>
  </w:num>
  <w:num w:numId="30">
    <w:abstractNumId w:val="6"/>
  </w:num>
  <w:num w:numId="31">
    <w:abstractNumId w:val="20"/>
  </w:num>
  <w:num w:numId="32">
    <w:abstractNumId w:val="39"/>
  </w:num>
  <w:num w:numId="33">
    <w:abstractNumId w:val="13"/>
  </w:num>
  <w:num w:numId="34">
    <w:abstractNumId w:val="31"/>
  </w:num>
  <w:num w:numId="35">
    <w:abstractNumId w:val="35"/>
  </w:num>
  <w:num w:numId="36">
    <w:abstractNumId w:val="33"/>
  </w:num>
  <w:num w:numId="37">
    <w:abstractNumId w:val="7"/>
  </w:num>
  <w:num w:numId="38">
    <w:abstractNumId w:val="32"/>
  </w:num>
  <w:num w:numId="39">
    <w:abstractNumId w:val="34"/>
  </w:num>
  <w:num w:numId="40">
    <w:abstractNumId w:val="9"/>
  </w:num>
  <w:num w:numId="41">
    <w:abstractNumId w:val="16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4A0"/>
    <w:rsid w:val="000330E9"/>
    <w:rsid w:val="000A149D"/>
    <w:rsid w:val="000C6845"/>
    <w:rsid w:val="00127E02"/>
    <w:rsid w:val="00135067"/>
    <w:rsid w:val="00141C3C"/>
    <w:rsid w:val="0018404B"/>
    <w:rsid w:val="0019456C"/>
    <w:rsid w:val="001E2C79"/>
    <w:rsid w:val="001F42A5"/>
    <w:rsid w:val="00211884"/>
    <w:rsid w:val="00301F19"/>
    <w:rsid w:val="00340CBD"/>
    <w:rsid w:val="00350C23"/>
    <w:rsid w:val="00353C72"/>
    <w:rsid w:val="003E415B"/>
    <w:rsid w:val="00400FE5"/>
    <w:rsid w:val="00484417"/>
    <w:rsid w:val="00496955"/>
    <w:rsid w:val="004A3289"/>
    <w:rsid w:val="005064B0"/>
    <w:rsid w:val="005144A0"/>
    <w:rsid w:val="005C1DBA"/>
    <w:rsid w:val="005E4652"/>
    <w:rsid w:val="00603A3B"/>
    <w:rsid w:val="0062464C"/>
    <w:rsid w:val="006E54C9"/>
    <w:rsid w:val="006E7449"/>
    <w:rsid w:val="0077614F"/>
    <w:rsid w:val="0085065C"/>
    <w:rsid w:val="009055A1"/>
    <w:rsid w:val="00923646"/>
    <w:rsid w:val="009830AF"/>
    <w:rsid w:val="009E2084"/>
    <w:rsid w:val="00A27B0D"/>
    <w:rsid w:val="00AB5D44"/>
    <w:rsid w:val="00B6044F"/>
    <w:rsid w:val="00B7614A"/>
    <w:rsid w:val="00BE6589"/>
    <w:rsid w:val="00C13FAD"/>
    <w:rsid w:val="00C23847"/>
    <w:rsid w:val="00CC7E54"/>
    <w:rsid w:val="00D13C45"/>
    <w:rsid w:val="00D40E1C"/>
    <w:rsid w:val="00DE1695"/>
    <w:rsid w:val="00E17958"/>
    <w:rsid w:val="00E45F5D"/>
    <w:rsid w:val="00F443D5"/>
    <w:rsid w:val="00F72280"/>
    <w:rsid w:val="00F80B94"/>
    <w:rsid w:val="00F8416C"/>
    <w:rsid w:val="00F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B83D4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0AF"/>
    <w:pPr>
      <w:keepNext/>
      <w:keepLines/>
      <w:autoSpaceDE w:val="0"/>
      <w:autoSpaceDN w:val="0"/>
      <w:adjustRightInd w:val="0"/>
      <w:spacing w:before="480"/>
      <w:jc w:val="center"/>
      <w:outlineLvl w:val="0"/>
    </w:pPr>
    <w:rPr>
      <w:rFonts w:ascii="Cambria" w:eastAsia="Times New Roman" w:hAnsi="Cambria" w:cs="Times New Roman"/>
      <w:b/>
      <w:bCs/>
      <w:sz w:val="20"/>
      <w:szCs w:val="28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44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B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BD"/>
    <w:rPr>
      <w:rFonts w:ascii="Lucida Grande CE" w:hAnsi="Lucida Grande CE" w:cs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353C72"/>
    <w:pPr>
      <w:ind w:left="720"/>
      <w:contextualSpacing/>
    </w:pPr>
  </w:style>
  <w:style w:type="paragraph" w:customStyle="1" w:styleId="ColorfulList-Accent11">
    <w:name w:val="Colorful List - Accent 11"/>
    <w:basedOn w:val="Normal"/>
    <w:qFormat/>
    <w:rsid w:val="00BE6589"/>
    <w:pPr>
      <w:spacing w:after="200"/>
      <w:ind w:left="720"/>
      <w:contextualSpacing/>
      <w:jc w:val="center"/>
    </w:pPr>
    <w:rPr>
      <w:rFonts w:ascii="Times New Roman" w:eastAsia="Calibri" w:hAnsi="Times New Roman" w:cs="Times New Roman"/>
      <w:sz w:val="22"/>
      <w:szCs w:val="22"/>
      <w:lang w:val="hu-HU"/>
    </w:rPr>
  </w:style>
  <w:style w:type="character" w:customStyle="1" w:styleId="t39">
    <w:name w:val="t39"/>
    <w:basedOn w:val="DefaultParagraphFont"/>
    <w:rsid w:val="00127E02"/>
  </w:style>
  <w:style w:type="character" w:customStyle="1" w:styleId="Heading1Char">
    <w:name w:val="Heading 1 Char"/>
    <w:basedOn w:val="DefaultParagraphFont"/>
    <w:link w:val="Heading1"/>
    <w:uiPriority w:val="9"/>
    <w:rsid w:val="009830AF"/>
    <w:rPr>
      <w:rFonts w:ascii="Cambria" w:eastAsia="Times New Roman" w:hAnsi="Cambria" w:cs="Times New Roman"/>
      <w:b/>
      <w:bCs/>
      <w:sz w:val="20"/>
      <w:szCs w:val="28"/>
      <w:lang w:val="hu-HU" w:eastAsia="hu-HU"/>
    </w:rPr>
  </w:style>
  <w:style w:type="paragraph" w:customStyle="1" w:styleId="paragraph">
    <w:name w:val="paragraph"/>
    <w:basedOn w:val="Normal"/>
    <w:rsid w:val="00C2384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  <w:style w:type="paragraph" w:styleId="Header">
    <w:name w:val="header"/>
    <w:basedOn w:val="Normal"/>
    <w:link w:val="HeaderChar"/>
    <w:uiPriority w:val="99"/>
    <w:unhideWhenUsed/>
    <w:rsid w:val="00CC7E5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E54"/>
  </w:style>
  <w:style w:type="paragraph" w:styleId="Footer">
    <w:name w:val="footer"/>
    <w:basedOn w:val="Normal"/>
    <w:link w:val="FooterChar"/>
    <w:uiPriority w:val="99"/>
    <w:unhideWhenUsed/>
    <w:rsid w:val="00CC7E5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E54"/>
  </w:style>
  <w:style w:type="character" w:styleId="Hyperlink">
    <w:name w:val="Hyperlink"/>
    <w:basedOn w:val="DefaultParagraphFont"/>
    <w:uiPriority w:val="99"/>
    <w:unhideWhenUsed/>
    <w:rsid w:val="00CC7E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0AF"/>
    <w:pPr>
      <w:keepNext/>
      <w:keepLines/>
      <w:autoSpaceDE w:val="0"/>
      <w:autoSpaceDN w:val="0"/>
      <w:adjustRightInd w:val="0"/>
      <w:spacing w:before="480"/>
      <w:jc w:val="center"/>
      <w:outlineLvl w:val="0"/>
    </w:pPr>
    <w:rPr>
      <w:rFonts w:ascii="Cambria" w:eastAsia="Times New Roman" w:hAnsi="Cambria" w:cs="Times New Roman"/>
      <w:b/>
      <w:bCs/>
      <w:sz w:val="20"/>
      <w:szCs w:val="28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44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B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BD"/>
    <w:rPr>
      <w:rFonts w:ascii="Lucida Grande CE" w:hAnsi="Lucida Grande CE" w:cs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353C72"/>
    <w:pPr>
      <w:ind w:left="720"/>
      <w:contextualSpacing/>
    </w:pPr>
  </w:style>
  <w:style w:type="paragraph" w:customStyle="1" w:styleId="ColorfulList-Accent11">
    <w:name w:val="Colorful List - Accent 11"/>
    <w:basedOn w:val="Normal"/>
    <w:qFormat/>
    <w:rsid w:val="00BE6589"/>
    <w:pPr>
      <w:spacing w:after="200"/>
      <w:ind w:left="720"/>
      <w:contextualSpacing/>
      <w:jc w:val="center"/>
    </w:pPr>
    <w:rPr>
      <w:rFonts w:ascii="Times New Roman" w:eastAsia="Calibri" w:hAnsi="Times New Roman" w:cs="Times New Roman"/>
      <w:sz w:val="22"/>
      <w:szCs w:val="22"/>
      <w:lang w:val="hu-HU"/>
    </w:rPr>
  </w:style>
  <w:style w:type="character" w:customStyle="1" w:styleId="t39">
    <w:name w:val="t39"/>
    <w:basedOn w:val="DefaultParagraphFont"/>
    <w:rsid w:val="00127E02"/>
  </w:style>
  <w:style w:type="character" w:customStyle="1" w:styleId="Heading1Char">
    <w:name w:val="Heading 1 Char"/>
    <w:basedOn w:val="DefaultParagraphFont"/>
    <w:link w:val="Heading1"/>
    <w:uiPriority w:val="9"/>
    <w:rsid w:val="009830AF"/>
    <w:rPr>
      <w:rFonts w:ascii="Cambria" w:eastAsia="Times New Roman" w:hAnsi="Cambria" w:cs="Times New Roman"/>
      <w:b/>
      <w:bCs/>
      <w:sz w:val="20"/>
      <w:szCs w:val="28"/>
      <w:lang w:val="hu-HU" w:eastAsia="hu-HU"/>
    </w:rPr>
  </w:style>
  <w:style w:type="paragraph" w:customStyle="1" w:styleId="paragraph">
    <w:name w:val="paragraph"/>
    <w:basedOn w:val="Normal"/>
    <w:rsid w:val="00C2384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  <w:style w:type="paragraph" w:styleId="Header">
    <w:name w:val="header"/>
    <w:basedOn w:val="Normal"/>
    <w:link w:val="HeaderChar"/>
    <w:uiPriority w:val="99"/>
    <w:unhideWhenUsed/>
    <w:rsid w:val="00CC7E5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E54"/>
  </w:style>
  <w:style w:type="paragraph" w:styleId="Footer">
    <w:name w:val="footer"/>
    <w:basedOn w:val="Normal"/>
    <w:link w:val="FooterChar"/>
    <w:uiPriority w:val="99"/>
    <w:unhideWhenUsed/>
    <w:rsid w:val="00CC7E5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E54"/>
  </w:style>
  <w:style w:type="character" w:styleId="Hyperlink">
    <w:name w:val="Hyperlink"/>
    <w:basedOn w:val="DefaultParagraphFont"/>
    <w:uiPriority w:val="99"/>
    <w:unhideWhenUsed/>
    <w:rsid w:val="00CC7E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3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4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3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9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4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7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9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9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2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7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1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6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8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5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7986</Words>
  <Characters>45523</Characters>
  <Application>Microsoft Macintosh Word</Application>
  <DocSecurity>0</DocSecurity>
  <Lines>379</Lines>
  <Paragraphs>106</Paragraphs>
  <ScaleCrop>false</ScaleCrop>
  <Company/>
  <LinksUpToDate>false</LinksUpToDate>
  <CharactersWithSpaces>53403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</dc:creator>
  <cp:keywords/>
  <dc:description/>
  <cp:lastModifiedBy>gabor</cp:lastModifiedBy>
  <cp:revision>2</cp:revision>
  <dcterms:created xsi:type="dcterms:W3CDTF">2015-10-11T15:47:00Z</dcterms:created>
  <dcterms:modified xsi:type="dcterms:W3CDTF">2015-10-11T15:47:00Z</dcterms:modified>
</cp:coreProperties>
</file>